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9BE" w:rsidRDefault="005B09BE">
      <w:pPr>
        <w:pStyle w:val="ConsPlusTitlePage"/>
      </w:pPr>
      <w:r>
        <w:t xml:space="preserve">Документ предоставлен </w:t>
      </w:r>
      <w:hyperlink r:id="rId4">
        <w:r>
          <w:rPr>
            <w:color w:val="0000FF"/>
          </w:rPr>
          <w:t>КонсультантПлюс</w:t>
        </w:r>
      </w:hyperlink>
      <w:r>
        <w:br/>
      </w:r>
    </w:p>
    <w:p w:rsidR="005B09BE" w:rsidRDefault="005B09BE">
      <w:pPr>
        <w:pStyle w:val="ConsPlusNormal"/>
        <w:jc w:val="both"/>
        <w:outlineLvl w:val="0"/>
      </w:pPr>
    </w:p>
    <w:p w:rsidR="005B09BE" w:rsidRDefault="005B09BE">
      <w:pPr>
        <w:pStyle w:val="ConsPlusTitle"/>
        <w:jc w:val="center"/>
        <w:outlineLvl w:val="0"/>
      </w:pPr>
      <w:r>
        <w:t>ПРАВИТЕЛЬСТВО УЛЬЯНОВСКОЙ ОБЛАСТИ</w:t>
      </w:r>
    </w:p>
    <w:p w:rsidR="005B09BE" w:rsidRDefault="005B09BE">
      <w:pPr>
        <w:pStyle w:val="ConsPlusTitle"/>
        <w:jc w:val="both"/>
      </w:pPr>
    </w:p>
    <w:p w:rsidR="005B09BE" w:rsidRDefault="005B09BE">
      <w:pPr>
        <w:pStyle w:val="ConsPlusTitle"/>
        <w:jc w:val="center"/>
      </w:pPr>
      <w:r>
        <w:t>ПОСТАНОВЛЕНИЕ</w:t>
      </w:r>
    </w:p>
    <w:p w:rsidR="005B09BE" w:rsidRDefault="005B09BE">
      <w:pPr>
        <w:pStyle w:val="ConsPlusTitle"/>
        <w:jc w:val="center"/>
      </w:pPr>
      <w:r>
        <w:t>от 14 июля 2022 г. N 390-П</w:t>
      </w:r>
    </w:p>
    <w:p w:rsidR="005B09BE" w:rsidRDefault="005B09BE">
      <w:pPr>
        <w:pStyle w:val="ConsPlusTitle"/>
        <w:jc w:val="both"/>
      </w:pPr>
    </w:p>
    <w:p w:rsidR="005B09BE" w:rsidRDefault="005B09BE">
      <w:pPr>
        <w:pStyle w:val="ConsPlusTitle"/>
        <w:jc w:val="center"/>
      </w:pPr>
      <w:r>
        <w:t>О ПРАВОВОМ РЕГУЛИРОВАНИИ ОТДЕЛЬНЫХ ВОПРОСОВ ФИНАНСОВОГО</w:t>
      </w:r>
    </w:p>
    <w:p w:rsidR="005B09BE" w:rsidRDefault="005B09BE">
      <w:pPr>
        <w:pStyle w:val="ConsPlusTitle"/>
        <w:jc w:val="center"/>
      </w:pPr>
      <w:r>
        <w:t>ОБЕСПЕЧЕНИЯ И РЕАЛИЗАЦИИ МЕРОПРИЯТИЙ В СФЕРЕ ЗАНЯТОСТИ</w:t>
      </w:r>
    </w:p>
    <w:p w:rsidR="005B09BE" w:rsidRDefault="005B09BE">
      <w:pPr>
        <w:pStyle w:val="ConsPlusTitle"/>
        <w:jc w:val="center"/>
      </w:pPr>
      <w:r>
        <w:t>НАСЕЛЕНИЯ В УЛЬЯНОВСКОЙ ОБЛАСТИ</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(в ред. постановлений Правительства Ульяновской области</w:t>
            </w:r>
          </w:p>
          <w:p w:rsidR="005B09BE" w:rsidRDefault="005B09BE">
            <w:pPr>
              <w:pStyle w:val="ConsPlusNormal"/>
              <w:jc w:val="center"/>
            </w:pPr>
            <w:r>
              <w:rPr>
                <w:color w:val="392C69"/>
              </w:rPr>
              <w:t xml:space="preserve">от 09.12.2022 </w:t>
            </w:r>
            <w:hyperlink r:id="rId5">
              <w:r>
                <w:rPr>
                  <w:color w:val="0000FF"/>
                </w:rPr>
                <w:t>N 726-П</w:t>
              </w:r>
            </w:hyperlink>
            <w:r>
              <w:rPr>
                <w:color w:val="392C69"/>
              </w:rPr>
              <w:t xml:space="preserve">, от 18.05.2023 </w:t>
            </w:r>
            <w:hyperlink r:id="rId6">
              <w:r>
                <w:rPr>
                  <w:color w:val="0000FF"/>
                </w:rPr>
                <w:t>N 233-П</w:t>
              </w:r>
            </w:hyperlink>
            <w:r>
              <w:rPr>
                <w:color w:val="392C69"/>
              </w:rPr>
              <w:t xml:space="preserve">, от 17.05.2024 </w:t>
            </w:r>
            <w:hyperlink r:id="rId7">
              <w:r>
                <w:rPr>
                  <w:color w:val="0000FF"/>
                </w:rPr>
                <w:t>N 277-П</w:t>
              </w:r>
            </w:hyperlink>
            <w:r>
              <w:rPr>
                <w:color w:val="392C69"/>
              </w:rPr>
              <w:t>,</w:t>
            </w:r>
          </w:p>
          <w:p w:rsidR="005B09BE" w:rsidRDefault="005B09BE">
            <w:pPr>
              <w:pStyle w:val="ConsPlusNormal"/>
              <w:jc w:val="center"/>
            </w:pPr>
            <w:r>
              <w:rPr>
                <w:color w:val="392C69"/>
              </w:rPr>
              <w:t xml:space="preserve">от 21.05.2024 </w:t>
            </w:r>
            <w:hyperlink r:id="rId8">
              <w:r>
                <w:rPr>
                  <w:color w:val="0000FF"/>
                </w:rPr>
                <w:t>N 286-П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t xml:space="preserve">В целях обеспечения реализации Федерального </w:t>
      </w:r>
      <w:hyperlink r:id="rId9">
        <w:r>
          <w:rPr>
            <w:color w:val="0000FF"/>
          </w:rPr>
          <w:t>закона</w:t>
        </w:r>
      </w:hyperlink>
      <w:r>
        <w:t xml:space="preserve"> от 12.12.2023 N 565-ФЗ "О занятости населения в Российской Федерации", </w:t>
      </w:r>
      <w:hyperlink r:id="rId10">
        <w:r>
          <w:rPr>
            <w:color w:val="0000FF"/>
          </w:rPr>
          <w:t>постановления</w:t>
        </w:r>
      </w:hyperlink>
      <w:r>
        <w:t xml:space="preserve"> Правительства Российской Федерации от 16.03.2022 N 376 "Об особенностях организации предоставления государственных услуг в сфере занятости населения в 2022 - 2024 годах", а также государственных программ Ульяновской области "</w:t>
      </w:r>
      <w:hyperlink r:id="rId11">
        <w:r>
          <w:rPr>
            <w:color w:val="0000FF"/>
          </w:rPr>
          <w:t>Содействие занятости населения</w:t>
        </w:r>
      </w:hyperlink>
      <w:r>
        <w:t xml:space="preserve"> и развитие трудовых ресурсов в Ульяновской области" и "</w:t>
      </w:r>
      <w:hyperlink r:id="rId12">
        <w:r>
          <w:rPr>
            <w:color w:val="0000FF"/>
          </w:rPr>
          <w:t>Социальная поддержка</w:t>
        </w:r>
      </w:hyperlink>
      <w:r>
        <w:t xml:space="preserve"> и защита населения на территории Ульяновской области" Правительство Ульяновской области постановляет:</w:t>
      </w:r>
    </w:p>
    <w:p w:rsidR="005B09BE" w:rsidRDefault="005B09BE">
      <w:pPr>
        <w:pStyle w:val="ConsPlusNormal"/>
        <w:jc w:val="both"/>
      </w:pPr>
      <w:r>
        <w:t xml:space="preserve">(в ред. постановлений Правительства Ульяновской области от 09.12.2022 </w:t>
      </w:r>
      <w:hyperlink r:id="rId13">
        <w:r>
          <w:rPr>
            <w:color w:val="0000FF"/>
          </w:rPr>
          <w:t>N 726-П</w:t>
        </w:r>
      </w:hyperlink>
      <w:r>
        <w:t xml:space="preserve">, от 17.05.2024 </w:t>
      </w:r>
      <w:hyperlink r:id="rId14">
        <w:r>
          <w:rPr>
            <w:color w:val="0000FF"/>
          </w:rPr>
          <w:t>N 277-П</w:t>
        </w:r>
      </w:hyperlink>
      <w:r>
        <w:t>)</w:t>
      </w:r>
    </w:p>
    <w:p w:rsidR="005B09BE" w:rsidRDefault="005B09BE">
      <w:pPr>
        <w:pStyle w:val="ConsPlusNormal"/>
        <w:spacing w:before="220"/>
        <w:ind w:firstLine="540"/>
        <w:jc w:val="both"/>
      </w:pPr>
      <w:r>
        <w:t>1. Утвердить:</w:t>
      </w:r>
    </w:p>
    <w:p w:rsidR="005B09BE" w:rsidRDefault="005B09BE">
      <w:pPr>
        <w:pStyle w:val="ConsPlusNormal"/>
        <w:spacing w:before="220"/>
        <w:ind w:firstLine="540"/>
        <w:jc w:val="both"/>
      </w:pPr>
      <w:r>
        <w:t xml:space="preserve">1.1. </w:t>
      </w:r>
      <w:hyperlink w:anchor="P62">
        <w:r>
          <w:rPr>
            <w:color w:val="0000FF"/>
          </w:rPr>
          <w:t>Положение</w:t>
        </w:r>
      </w:hyperlink>
      <w:r>
        <w:t xml:space="preserve"> о порядке финансового обеспечения мероприятий в сфере занятости населения в Ульяновской области (приложение N 1).</w:t>
      </w:r>
    </w:p>
    <w:p w:rsidR="005B09BE" w:rsidRDefault="005B09BE">
      <w:pPr>
        <w:pStyle w:val="ConsPlusNormal"/>
        <w:spacing w:before="220"/>
        <w:ind w:firstLine="540"/>
        <w:jc w:val="both"/>
      </w:pPr>
      <w:r>
        <w:t xml:space="preserve">1.2. </w:t>
      </w:r>
      <w:hyperlink w:anchor="P343">
        <w:r>
          <w:rPr>
            <w:color w:val="0000FF"/>
          </w:rPr>
          <w:t>Правила</w:t>
        </w:r>
      </w:hyperlink>
      <w:r>
        <w:t xml:space="preserve"> предоставления субсидий из областного бюджета Ульяновской области юридическим лицам, не являющимся государственными (муниципальными) учреждениями и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высвобождения, то есть установления неполного рабочего времени, временной приостановки работ, посредством создания временных рабочих мест для работников в организации, в которой существует угроза массового высвобождения, и в иной организации при условии сохранения за работниками основного места работы (приложение N 2).</w:t>
      </w:r>
    </w:p>
    <w:p w:rsidR="005B09BE" w:rsidRDefault="005B09BE">
      <w:pPr>
        <w:pStyle w:val="ConsPlusNormal"/>
        <w:spacing w:before="220"/>
        <w:ind w:firstLine="540"/>
        <w:jc w:val="both"/>
      </w:pPr>
      <w:r>
        <w:t>2. Финансовое обеспечение мероприятий в сфере занятости населения в Ульяновской области осуществлять в пределах бюджетных ассигнований, предусмотренных в областном бюджете Ульяновской области Агентству по развитию человеческого потенциала и трудовых ресурсов Ульяновской области на руководство и управление в сфере установленных функций.</w:t>
      </w:r>
    </w:p>
    <w:p w:rsidR="005B09BE" w:rsidRDefault="005B09BE">
      <w:pPr>
        <w:pStyle w:val="ConsPlusNormal"/>
        <w:spacing w:before="220"/>
        <w:ind w:firstLine="540"/>
        <w:jc w:val="both"/>
      </w:pPr>
      <w:r>
        <w:t>3. Признать утратившими силу:</w:t>
      </w:r>
    </w:p>
    <w:p w:rsidR="005B09BE" w:rsidRDefault="005B09BE">
      <w:pPr>
        <w:pStyle w:val="ConsPlusNormal"/>
        <w:spacing w:before="220"/>
        <w:ind w:firstLine="540"/>
        <w:jc w:val="both"/>
      </w:pPr>
      <w:hyperlink r:id="rId15">
        <w:r>
          <w:rPr>
            <w:color w:val="0000FF"/>
          </w:rPr>
          <w:t>постановление</w:t>
        </w:r>
      </w:hyperlink>
      <w:r>
        <w:t xml:space="preserve"> Правительства Ульяновской области от 22.12.2011 N 632-П "Об утверждении Положения о порядке финансирования мероприятий по содействию занятости населения";</w:t>
      </w:r>
    </w:p>
    <w:p w:rsidR="005B09BE" w:rsidRDefault="005B09BE">
      <w:pPr>
        <w:pStyle w:val="ConsPlusNormal"/>
        <w:spacing w:before="220"/>
        <w:ind w:firstLine="540"/>
        <w:jc w:val="both"/>
      </w:pPr>
      <w:hyperlink r:id="rId16">
        <w:r>
          <w:rPr>
            <w:color w:val="0000FF"/>
          </w:rPr>
          <w:t>постановление</w:t>
        </w:r>
      </w:hyperlink>
      <w:r>
        <w:t xml:space="preserve"> Правительства Ульяновской области от 16.07.2012 N 352-П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17">
        <w:r>
          <w:rPr>
            <w:color w:val="0000FF"/>
          </w:rPr>
          <w:t>постановление</w:t>
        </w:r>
      </w:hyperlink>
      <w:r>
        <w:t xml:space="preserve"> Правительства Ульяновской области от 18.02.2013 N 53-П "О внесении </w:t>
      </w:r>
      <w:r>
        <w:lastRenderedPageBreak/>
        <w:t>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18">
        <w:r>
          <w:rPr>
            <w:color w:val="0000FF"/>
          </w:rPr>
          <w:t>абзац сто пятьдесят первый</w:t>
        </w:r>
      </w:hyperlink>
      <w:r>
        <w:t xml:space="preserve"> постановления Правительства Ульяновской области от 12.08.2013 N 362-П "О признании утратившими силу отдельных нормативных правовых актов (положений нормативных правовых актов) Правительства Ульяновской области";</w:t>
      </w:r>
    </w:p>
    <w:p w:rsidR="005B09BE" w:rsidRDefault="005B09BE">
      <w:pPr>
        <w:pStyle w:val="ConsPlusNormal"/>
        <w:spacing w:before="220"/>
        <w:ind w:firstLine="540"/>
        <w:jc w:val="both"/>
      </w:pPr>
      <w:hyperlink r:id="rId19">
        <w:r>
          <w:rPr>
            <w:color w:val="0000FF"/>
          </w:rPr>
          <w:t>пункт 11</w:t>
        </w:r>
      </w:hyperlink>
      <w:r>
        <w:t xml:space="preserve"> постановления Правительства Ульяновской области от 07.02.2014 N 35-П "О внесении изменений в отдельные нормативные правовые акты Правительства Ульяновской области";</w:t>
      </w:r>
    </w:p>
    <w:p w:rsidR="005B09BE" w:rsidRDefault="005B09BE">
      <w:pPr>
        <w:pStyle w:val="ConsPlusNormal"/>
        <w:spacing w:before="220"/>
        <w:ind w:firstLine="540"/>
        <w:jc w:val="both"/>
      </w:pPr>
      <w:hyperlink r:id="rId20">
        <w:r>
          <w:rPr>
            <w:color w:val="0000FF"/>
          </w:rPr>
          <w:t>постановление</w:t>
        </w:r>
      </w:hyperlink>
      <w:r>
        <w:t xml:space="preserve"> Правительства Ульяновской области от 19.03.2014 N 95-П "О внесении изменений в постановление Правительства Ульяновской области от 22.12.2011 N 632-П и признании утратившими силу отдельных постановлений Правительства Ульяновской области";</w:t>
      </w:r>
    </w:p>
    <w:p w:rsidR="005B09BE" w:rsidRDefault="005B09BE">
      <w:pPr>
        <w:pStyle w:val="ConsPlusNormal"/>
        <w:spacing w:before="220"/>
        <w:ind w:firstLine="540"/>
        <w:jc w:val="both"/>
      </w:pPr>
      <w:hyperlink r:id="rId21">
        <w:r>
          <w:rPr>
            <w:color w:val="0000FF"/>
          </w:rPr>
          <w:t>постановление</w:t>
        </w:r>
      </w:hyperlink>
      <w:r>
        <w:t xml:space="preserve"> Правительства Ульяновской области от 10.09.2014 N 419-П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22">
        <w:r>
          <w:rPr>
            <w:color w:val="0000FF"/>
          </w:rPr>
          <w:t>пункт 3</w:t>
        </w:r>
      </w:hyperlink>
      <w:r>
        <w:t xml:space="preserve"> постановления Правительства Ульяновской области от 12.11.2014 N 516-П "О внесении изменений в отдельные нормативные правовые акты Правительства Ульяновской области";</w:t>
      </w:r>
    </w:p>
    <w:p w:rsidR="005B09BE" w:rsidRDefault="005B09BE">
      <w:pPr>
        <w:pStyle w:val="ConsPlusNormal"/>
        <w:spacing w:before="220"/>
        <w:ind w:firstLine="540"/>
        <w:jc w:val="both"/>
      </w:pPr>
      <w:hyperlink r:id="rId23">
        <w:r>
          <w:rPr>
            <w:color w:val="0000FF"/>
          </w:rPr>
          <w:t>постановление</w:t>
        </w:r>
      </w:hyperlink>
      <w:r>
        <w:t xml:space="preserve"> Правительства Ульяновской области от 27.04.2015 N 178-П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24">
        <w:r>
          <w:rPr>
            <w:color w:val="0000FF"/>
          </w:rPr>
          <w:t>постановление</w:t>
        </w:r>
      </w:hyperlink>
      <w:r>
        <w:t xml:space="preserve"> Правительства Ульяновской области от 12.08.2015 N 390-П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25">
        <w:r>
          <w:rPr>
            <w:color w:val="0000FF"/>
          </w:rPr>
          <w:t>пункт 3</w:t>
        </w:r>
      </w:hyperlink>
      <w:r>
        <w:t xml:space="preserve"> постановления Правительства Ульяновской области от 27.08.2015 N 431-П "О внесении изменений в некоторые нормативные правовые акты Правительства Ульяновской области";</w:t>
      </w:r>
    </w:p>
    <w:p w:rsidR="005B09BE" w:rsidRDefault="005B09BE">
      <w:pPr>
        <w:pStyle w:val="ConsPlusNormal"/>
        <w:spacing w:before="220"/>
        <w:ind w:firstLine="540"/>
        <w:jc w:val="both"/>
      </w:pPr>
      <w:hyperlink r:id="rId26">
        <w:r>
          <w:rPr>
            <w:color w:val="0000FF"/>
          </w:rPr>
          <w:t>постановление</w:t>
        </w:r>
      </w:hyperlink>
      <w:r>
        <w:t xml:space="preserve"> Правительства Ульяновской области от 25.12.2015 N 709-П "О внесении изменения в постановление Правительства Ульяновской области от 22.12.2011 N 632-П";</w:t>
      </w:r>
    </w:p>
    <w:p w:rsidR="005B09BE" w:rsidRDefault="005B09BE">
      <w:pPr>
        <w:pStyle w:val="ConsPlusNormal"/>
        <w:spacing w:before="220"/>
        <w:ind w:firstLine="540"/>
        <w:jc w:val="both"/>
      </w:pPr>
      <w:hyperlink r:id="rId27">
        <w:r>
          <w:rPr>
            <w:color w:val="0000FF"/>
          </w:rPr>
          <w:t>постановление</w:t>
        </w:r>
      </w:hyperlink>
      <w:r>
        <w:t xml:space="preserve"> Правительства Ульяновской области от 31.10.2016 N 517-П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28">
        <w:r>
          <w:rPr>
            <w:color w:val="0000FF"/>
          </w:rPr>
          <w:t>пункт 1</w:t>
        </w:r>
      </w:hyperlink>
      <w:r>
        <w:t xml:space="preserve"> постановления Правительства Ульяновской области от 08.08.2017 N 389-П "О внесении изменений в отдельные нормативные правовые акты Правительства Ульяновской области";</w:t>
      </w:r>
    </w:p>
    <w:p w:rsidR="005B09BE" w:rsidRDefault="005B09BE">
      <w:pPr>
        <w:pStyle w:val="ConsPlusNormal"/>
        <w:spacing w:before="220"/>
        <w:ind w:firstLine="540"/>
        <w:jc w:val="both"/>
      </w:pPr>
      <w:hyperlink r:id="rId29">
        <w:r>
          <w:rPr>
            <w:color w:val="0000FF"/>
          </w:rPr>
          <w:t>постановление</w:t>
        </w:r>
      </w:hyperlink>
      <w:r>
        <w:t xml:space="preserve"> Правительства Ульяновской области от 23.10.2017 N 516-П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30">
        <w:r>
          <w:rPr>
            <w:color w:val="0000FF"/>
          </w:rPr>
          <w:t>постановление</w:t>
        </w:r>
      </w:hyperlink>
      <w:r>
        <w:t xml:space="preserve"> Правительства Ульяновской области от 13.07.2018 N 320-П "О внесении изменений в постановление Правительства Ульяновской области от 22.12.2011 N 632-П и признании утратившими силу отдельных положений постановлений Правительства Ульяновской области";</w:t>
      </w:r>
    </w:p>
    <w:p w:rsidR="005B09BE" w:rsidRDefault="005B09BE">
      <w:pPr>
        <w:pStyle w:val="ConsPlusNormal"/>
        <w:spacing w:before="220"/>
        <w:ind w:firstLine="540"/>
        <w:jc w:val="both"/>
      </w:pPr>
      <w:hyperlink r:id="rId31">
        <w:r>
          <w:rPr>
            <w:color w:val="0000FF"/>
          </w:rPr>
          <w:t>постановление</w:t>
        </w:r>
      </w:hyperlink>
      <w:r>
        <w:t xml:space="preserve"> Правительства Ульяновской области от 17.01.2019 N 5-П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32">
        <w:r>
          <w:rPr>
            <w:color w:val="0000FF"/>
          </w:rPr>
          <w:t>постановление</w:t>
        </w:r>
      </w:hyperlink>
      <w:r>
        <w:t xml:space="preserve"> Правительства Ульяновской области от 26.04.2019 N 176-П "О приостановлении действия отдельного положения постановления Правительства Ульяновской области от 22.12.2011 N 632-П";</w:t>
      </w:r>
    </w:p>
    <w:p w:rsidR="005B09BE" w:rsidRDefault="005B09BE">
      <w:pPr>
        <w:pStyle w:val="ConsPlusNormal"/>
        <w:spacing w:before="220"/>
        <w:ind w:firstLine="540"/>
        <w:jc w:val="both"/>
      </w:pPr>
      <w:hyperlink r:id="rId33">
        <w:r>
          <w:rPr>
            <w:color w:val="0000FF"/>
          </w:rPr>
          <w:t>пункт 1</w:t>
        </w:r>
      </w:hyperlink>
      <w:r>
        <w:t xml:space="preserve"> постановления Правительства Ульяновской области от 19.08.2019 N 398-П "О внесении изменений в отдельные постановления Правительства Ульяновской области и признании утратившим силу отдельного положения постановления Правительства Ульяновской области от 23.10.2017 N 516-П";</w:t>
      </w:r>
    </w:p>
    <w:p w:rsidR="005B09BE" w:rsidRDefault="005B09BE">
      <w:pPr>
        <w:pStyle w:val="ConsPlusNormal"/>
        <w:spacing w:before="220"/>
        <w:ind w:firstLine="540"/>
        <w:jc w:val="both"/>
      </w:pPr>
      <w:hyperlink r:id="rId34">
        <w:r>
          <w:rPr>
            <w:color w:val="0000FF"/>
          </w:rPr>
          <w:t>абзац второй пункта 1</w:t>
        </w:r>
      </w:hyperlink>
      <w:r>
        <w:t xml:space="preserve"> постановления Правительства Ульяновской области от 25.09.2019 N </w:t>
      </w:r>
      <w:r>
        <w:lastRenderedPageBreak/>
        <w:t>473-П "О признании утратившими силу отдельных положений нормативных правовых актов Правительства Ульяновской области";</w:t>
      </w:r>
    </w:p>
    <w:p w:rsidR="005B09BE" w:rsidRDefault="005B09BE">
      <w:pPr>
        <w:pStyle w:val="ConsPlusNormal"/>
        <w:spacing w:before="220"/>
        <w:ind w:firstLine="540"/>
        <w:jc w:val="both"/>
      </w:pPr>
      <w:hyperlink r:id="rId35">
        <w:r>
          <w:rPr>
            <w:color w:val="0000FF"/>
          </w:rPr>
          <w:t>постановление</w:t>
        </w:r>
      </w:hyperlink>
      <w:r>
        <w:t xml:space="preserve"> Правительства Ульяновской области от 06.03.2020 N 103-П "О приостановлении действия отдельного положения постановления Правительства Ульяновской области от 22.12.2011 N 632-П";</w:t>
      </w:r>
    </w:p>
    <w:p w:rsidR="005B09BE" w:rsidRDefault="005B09BE">
      <w:pPr>
        <w:pStyle w:val="ConsPlusNormal"/>
        <w:spacing w:before="220"/>
        <w:ind w:firstLine="540"/>
        <w:jc w:val="both"/>
      </w:pPr>
      <w:hyperlink r:id="rId36">
        <w:r>
          <w:rPr>
            <w:color w:val="0000FF"/>
          </w:rPr>
          <w:t>постановление</w:t>
        </w:r>
      </w:hyperlink>
      <w:r>
        <w:t xml:space="preserve"> Правительства Ульяновской области от 16.03.2020 N 114-П "О внесении изменений в постановление Правительства Ульяновской области от 22.12.2011 N 632-П";</w:t>
      </w:r>
    </w:p>
    <w:p w:rsidR="005B09BE" w:rsidRDefault="005B09BE">
      <w:pPr>
        <w:pStyle w:val="ConsPlusNormal"/>
        <w:spacing w:before="220"/>
        <w:ind w:firstLine="540"/>
        <w:jc w:val="both"/>
      </w:pPr>
      <w:hyperlink r:id="rId37">
        <w:r>
          <w:rPr>
            <w:color w:val="0000FF"/>
          </w:rPr>
          <w:t>постановление</w:t>
        </w:r>
      </w:hyperlink>
      <w:r>
        <w:t xml:space="preserve"> Правительства Ульяновской области от 21.12.2020 N 766-П "О приостановлении действия отдельного положения постановления Правительства Ульяновской области от 22.12.2011 N 632-П";</w:t>
      </w:r>
    </w:p>
    <w:p w:rsidR="005B09BE" w:rsidRDefault="005B09BE">
      <w:pPr>
        <w:pStyle w:val="ConsPlusNormal"/>
        <w:spacing w:before="220"/>
        <w:ind w:firstLine="540"/>
        <w:jc w:val="both"/>
      </w:pPr>
      <w:hyperlink r:id="rId38">
        <w:r>
          <w:rPr>
            <w:color w:val="0000FF"/>
          </w:rPr>
          <w:t>постановление</w:t>
        </w:r>
      </w:hyperlink>
      <w:r>
        <w:t xml:space="preserve"> Правительства Ульяновской области от 18.05.2021 N 180-П "О внесении изменений в постановление Правительства Ульяновской области от 22.12.2011 N 632-П и признании утратившим силу отдельного положения постановления Правительства Ульяновской области от 16.03.2020 N 114-П";</w:t>
      </w:r>
    </w:p>
    <w:p w:rsidR="005B09BE" w:rsidRDefault="005B09BE">
      <w:pPr>
        <w:pStyle w:val="ConsPlusNormal"/>
        <w:spacing w:before="220"/>
        <w:ind w:firstLine="540"/>
        <w:jc w:val="both"/>
      </w:pPr>
      <w:hyperlink r:id="rId39">
        <w:r>
          <w:rPr>
            <w:color w:val="0000FF"/>
          </w:rPr>
          <w:t>постановление</w:t>
        </w:r>
      </w:hyperlink>
      <w:r>
        <w:t xml:space="preserve"> Правительства Ульяновской области от 07.06.2021 N 221-П "О внесении изменения в постановление Правительства Ульяновской области от 22.12.2011 N 632-П".</w:t>
      </w:r>
    </w:p>
    <w:p w:rsidR="005B09BE" w:rsidRDefault="005B09BE">
      <w:pPr>
        <w:pStyle w:val="ConsPlusNormal"/>
        <w:spacing w:before="220"/>
        <w:ind w:firstLine="540"/>
        <w:jc w:val="both"/>
      </w:pPr>
      <w:r>
        <w:t xml:space="preserve">4. Настоящее постановление вступает в силу на следующий день после дня его официального опубликования, за исключением </w:t>
      </w:r>
      <w:hyperlink w:anchor="P447">
        <w:r>
          <w:rPr>
            <w:color w:val="0000FF"/>
          </w:rPr>
          <w:t>пункта 21</w:t>
        </w:r>
      </w:hyperlink>
      <w:r>
        <w:t xml:space="preserve"> приложения N 2 к настоящему постановлению, который вступает в силу с 1 января 2023 года.</w:t>
      </w:r>
    </w:p>
    <w:p w:rsidR="005B09BE" w:rsidRDefault="005B09BE">
      <w:pPr>
        <w:pStyle w:val="ConsPlusNormal"/>
        <w:spacing w:before="220"/>
        <w:ind w:firstLine="540"/>
        <w:jc w:val="both"/>
      </w:pPr>
      <w:r>
        <w:t xml:space="preserve">Положения </w:t>
      </w:r>
      <w:hyperlink w:anchor="P77">
        <w:r>
          <w:rPr>
            <w:color w:val="0000FF"/>
          </w:rPr>
          <w:t>подпунктов 2</w:t>
        </w:r>
      </w:hyperlink>
      <w:r>
        <w:t xml:space="preserve"> и </w:t>
      </w:r>
      <w:hyperlink w:anchor="P104">
        <w:r>
          <w:rPr>
            <w:color w:val="0000FF"/>
          </w:rPr>
          <w:t>7 пункта 3</w:t>
        </w:r>
      </w:hyperlink>
      <w:r>
        <w:t xml:space="preserve"> приложения N 1 к настоящему постановлению распространяют свое действие на правоотношения, возникшие с 1 июля 2021 года.</w:t>
      </w:r>
    </w:p>
    <w:p w:rsidR="005B09BE" w:rsidRDefault="005B09BE">
      <w:pPr>
        <w:pStyle w:val="ConsPlusNormal"/>
        <w:jc w:val="both"/>
      </w:pPr>
    </w:p>
    <w:p w:rsidR="005B09BE" w:rsidRDefault="005B09BE">
      <w:pPr>
        <w:pStyle w:val="ConsPlusNormal"/>
        <w:jc w:val="right"/>
      </w:pPr>
      <w:r>
        <w:t>Председатель</w:t>
      </w:r>
    </w:p>
    <w:p w:rsidR="005B09BE" w:rsidRDefault="005B09BE">
      <w:pPr>
        <w:pStyle w:val="ConsPlusNormal"/>
        <w:jc w:val="right"/>
      </w:pPr>
      <w:r>
        <w:t>Правительства Ульяновской области</w:t>
      </w:r>
    </w:p>
    <w:p w:rsidR="005B09BE" w:rsidRDefault="005B09BE">
      <w:pPr>
        <w:pStyle w:val="ConsPlusNormal"/>
        <w:jc w:val="right"/>
      </w:pPr>
      <w:r>
        <w:t>В.Н.РАЗУМКОВ</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0"/>
      </w:pPr>
      <w:r>
        <w:t>Приложение N 1</w:t>
      </w:r>
    </w:p>
    <w:p w:rsidR="005B09BE" w:rsidRDefault="005B09BE">
      <w:pPr>
        <w:pStyle w:val="ConsPlusNormal"/>
        <w:jc w:val="right"/>
      </w:pPr>
      <w:r>
        <w:t>к постановлению</w:t>
      </w:r>
    </w:p>
    <w:p w:rsidR="005B09BE" w:rsidRDefault="005B09BE">
      <w:pPr>
        <w:pStyle w:val="ConsPlusNormal"/>
        <w:jc w:val="right"/>
      </w:pPr>
      <w:r>
        <w:t>Правительства Ульяновской области</w:t>
      </w:r>
    </w:p>
    <w:p w:rsidR="005B09BE" w:rsidRDefault="005B09BE">
      <w:pPr>
        <w:pStyle w:val="ConsPlusNormal"/>
        <w:jc w:val="right"/>
      </w:pPr>
      <w:r>
        <w:t>от 14 июля 2022 г. N 390-П</w:t>
      </w:r>
    </w:p>
    <w:p w:rsidR="005B09BE" w:rsidRDefault="005B09BE">
      <w:pPr>
        <w:pStyle w:val="ConsPlusNormal"/>
        <w:jc w:val="both"/>
      </w:pPr>
    </w:p>
    <w:p w:rsidR="005B09BE" w:rsidRDefault="005B09BE">
      <w:pPr>
        <w:pStyle w:val="ConsPlusTitle"/>
        <w:jc w:val="center"/>
      </w:pPr>
      <w:bookmarkStart w:id="0" w:name="P62"/>
      <w:bookmarkEnd w:id="0"/>
      <w:r>
        <w:t>ПОЛОЖЕНИЕ</w:t>
      </w:r>
    </w:p>
    <w:p w:rsidR="005B09BE" w:rsidRDefault="005B09BE">
      <w:pPr>
        <w:pStyle w:val="ConsPlusTitle"/>
        <w:jc w:val="center"/>
      </w:pPr>
      <w:r>
        <w:t>О ПОРЯДКЕ ФИНАНСОВОГО ОБЕСПЕЧЕНИЯ МЕРОПРИЯТИЙ</w:t>
      </w:r>
    </w:p>
    <w:p w:rsidR="005B09BE" w:rsidRDefault="005B09BE">
      <w:pPr>
        <w:pStyle w:val="ConsPlusTitle"/>
        <w:jc w:val="center"/>
      </w:pPr>
      <w:r>
        <w:t>В СФЕРЕ ЗАНЯТОСТИ НАСЕЛЕНИЯ В УЛЬЯНОВСКОЙ ОБЛАСТИ</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(в ред. постановлений Правительства Ульяновской области</w:t>
            </w:r>
          </w:p>
          <w:p w:rsidR="005B09BE" w:rsidRDefault="005B09BE">
            <w:pPr>
              <w:pStyle w:val="ConsPlusNormal"/>
              <w:jc w:val="center"/>
            </w:pPr>
            <w:r>
              <w:rPr>
                <w:color w:val="392C69"/>
              </w:rPr>
              <w:t xml:space="preserve">от 09.12.2022 </w:t>
            </w:r>
            <w:hyperlink r:id="rId40">
              <w:r>
                <w:rPr>
                  <w:color w:val="0000FF"/>
                </w:rPr>
                <w:t>N 726-П</w:t>
              </w:r>
            </w:hyperlink>
            <w:r>
              <w:rPr>
                <w:color w:val="392C69"/>
              </w:rPr>
              <w:t xml:space="preserve">, от 17.05.2024 </w:t>
            </w:r>
            <w:hyperlink r:id="rId41">
              <w:r>
                <w:rPr>
                  <w:color w:val="0000FF"/>
                </w:rPr>
                <w:t>N 277-П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t>1. Настоящее Положение устанавливает порядок финансового обеспечения мероприятий в сфере занятости населения в Ульяновской области (далее - мероприятия) за счет средств областного бюджета Ульяновской области.</w:t>
      </w:r>
    </w:p>
    <w:p w:rsidR="005B09BE" w:rsidRDefault="005B09BE">
      <w:pPr>
        <w:pStyle w:val="ConsPlusNormal"/>
        <w:spacing w:before="220"/>
        <w:ind w:firstLine="540"/>
        <w:jc w:val="both"/>
      </w:pPr>
      <w:r>
        <w:lastRenderedPageBreak/>
        <w:t>2. Главным распорядителем средств областного бюджета Ульяновской области, направляемых на финансовое обеспечение мероприятий (далее - бюджетные средства), является Агентство по развитию человеческого потенциала и трудовых ресурсов Ульяновской области (далее - уполномоченный орган).</w:t>
      </w:r>
    </w:p>
    <w:p w:rsidR="005B09BE" w:rsidRDefault="005B09BE">
      <w:pPr>
        <w:pStyle w:val="ConsPlusNormal"/>
        <w:spacing w:before="220"/>
        <w:ind w:firstLine="540"/>
        <w:jc w:val="both"/>
      </w:pPr>
      <w:r>
        <w:t>3. Бюджетные средства используются уполномоченным органом:</w:t>
      </w:r>
    </w:p>
    <w:p w:rsidR="005B09BE" w:rsidRDefault="005B09BE">
      <w:pPr>
        <w:pStyle w:val="ConsPlusNormal"/>
        <w:spacing w:before="220"/>
        <w:ind w:firstLine="540"/>
        <w:jc w:val="both"/>
      </w:pPr>
      <w:r>
        <w:t>1) в целях организации временного трудоустройства несовершеннолетних граждан в возрасте от 14 до 18 лет в свободное от учебы время:</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планируемых мерах по организации трудоустройства несовершеннолетних граждан в возрасте от 14 до 18 лет в свободное от учебы время,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 (далее - информационные материалы);</w:t>
      </w:r>
    </w:p>
    <w:p w:rsidR="005B09BE" w:rsidRDefault="005B09BE">
      <w:pPr>
        <w:pStyle w:val="ConsPlusNormal"/>
        <w:spacing w:before="220"/>
        <w:ind w:firstLine="540"/>
        <w:jc w:val="both"/>
      </w:pPr>
      <w:r>
        <w:t>б) для оказания на основании представленных работодателями сведений материальной поддержки несовершеннолетним гражданам в возрасте от 14 до 18 лет в период их временного трудоустройства в размере полуторакратной минимальной величины пособия по безработице в расчете на каждого такого временно трудоустроенного гражданина ежемесячно за количество фактически отработанных дней в периоде его временного трудоустройства, включая периоды временной нетрудоспособности. Выплата суммы материальной поддержки производится областным государственным казенным учреждением "Кадровый центр Ульяновской области" (далее - Кадровый центр) в соответствии со способом выплаты, указанным в заявлении об оказании материальной поддержки, путем перечисления денежных средств на счет гражданина в кредитной организации либо через организацию федеральной почтовой связи по месту его жительства (пребывания);</w:t>
      </w:r>
    </w:p>
    <w:p w:rsidR="005B09BE" w:rsidRDefault="005B09BE">
      <w:pPr>
        <w:pStyle w:val="ConsPlusNormal"/>
        <w:jc w:val="both"/>
      </w:pPr>
      <w:r>
        <w:t xml:space="preserve">(в ред. </w:t>
      </w:r>
      <w:hyperlink r:id="rId42">
        <w:r>
          <w:rPr>
            <w:color w:val="0000FF"/>
          </w:rPr>
          <w:t>постановления</w:t>
        </w:r>
      </w:hyperlink>
      <w:r>
        <w:t xml:space="preserve"> Правительства Ульяновской области от 17.05.2024 N 277-П)</w:t>
      </w:r>
    </w:p>
    <w:p w:rsidR="005B09BE" w:rsidRDefault="005B09BE">
      <w:pPr>
        <w:pStyle w:val="ConsPlusNormal"/>
        <w:spacing w:before="220"/>
        <w:ind w:firstLine="540"/>
        <w:jc w:val="both"/>
      </w:pPr>
      <w:r>
        <w:t>в) для уплаты кредитной организации комиссионного вознаграждения за осуществление выплаты суммы указанной материальной поддержки в размере, не превышающем одного процента выплаченной суммы материальной поддержки;</w:t>
      </w:r>
    </w:p>
    <w:p w:rsidR="005B09BE" w:rsidRDefault="005B09BE">
      <w:pPr>
        <w:pStyle w:val="ConsPlusNormal"/>
        <w:spacing w:before="220"/>
        <w:ind w:firstLine="540"/>
        <w:jc w:val="both"/>
      </w:pPr>
      <w:bookmarkStart w:id="1" w:name="P77"/>
      <w:bookmarkEnd w:id="1"/>
      <w:r>
        <w:t>2) в целях организации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планируемых мерах по организации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 xml:space="preserve">б) для оказания на основании представленных работодателями сведений материальной поддержки безработным гражданам, испытывающим трудности в поиске работы, безработным гражданам 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в размере двукратной минимальной величины пособия по безработице в расчете на каждого такого временно трудоустроенного гражданина ежемесячно за количество фактически отработанных дней в периоде его временного трудоустройства, включая периоды </w:t>
      </w:r>
      <w:r>
        <w:lastRenderedPageBreak/>
        <w:t>временной нетрудоспособности. Выплата суммы материальной поддержки производится Кадровым центром в соответствии со способом выплаты, указанным в заявлении об оказании материальной поддержки, путем перечисления денежных средств на счет гражданина в кредитной организации либо через организацию федеральной почтовой связи по месту его жительства (пребывания);</w:t>
      </w:r>
    </w:p>
    <w:p w:rsidR="005B09BE" w:rsidRDefault="005B09BE">
      <w:pPr>
        <w:pStyle w:val="ConsPlusNormal"/>
        <w:jc w:val="both"/>
      </w:pPr>
      <w:r>
        <w:t xml:space="preserve">(в ред. </w:t>
      </w:r>
      <w:hyperlink r:id="rId43">
        <w:r>
          <w:rPr>
            <w:color w:val="0000FF"/>
          </w:rPr>
          <w:t>постановления</w:t>
        </w:r>
      </w:hyperlink>
      <w:r>
        <w:t xml:space="preserve"> Правительства Ульяновской области от 17.05.2024 N 277-П)</w:t>
      </w:r>
    </w:p>
    <w:p w:rsidR="005B09BE" w:rsidRDefault="005B09BE">
      <w:pPr>
        <w:pStyle w:val="ConsPlusNormal"/>
        <w:spacing w:before="220"/>
        <w:ind w:firstLine="540"/>
        <w:jc w:val="both"/>
      </w:pPr>
      <w:r>
        <w:t>в) для уплаты кредитной организации комиссионного вознаграждения за осуществление выплаты суммы указанной материальной поддержки в размере, не превышающем одного процента выплаченной суммы материальной поддержки;</w:t>
      </w:r>
    </w:p>
    <w:p w:rsidR="005B09BE" w:rsidRDefault="005B09BE">
      <w:pPr>
        <w:pStyle w:val="ConsPlusNormal"/>
        <w:spacing w:before="220"/>
        <w:ind w:firstLine="540"/>
        <w:jc w:val="both"/>
      </w:pPr>
      <w:r>
        <w:t>3) в целях организации ярмарок вакансий и учебных рабочих мест:</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деятельности уполномоченного органа и Кадрового центра,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б) для внесения арендной платы за пользование помещениями и оборудованием на время проведения ярмарок вакансий и учебных рабочих мест;</w:t>
      </w:r>
    </w:p>
    <w:p w:rsidR="005B09BE" w:rsidRDefault="005B09BE">
      <w:pPr>
        <w:pStyle w:val="ConsPlusNormal"/>
        <w:spacing w:before="220"/>
        <w:ind w:firstLine="540"/>
        <w:jc w:val="both"/>
      </w:pPr>
      <w:r>
        <w:t>в) для оплаты транспортных услуг, необходимых для доставки работников Кадрового центра до места проведения ярмарок вакансий и учебных рабочих мест и обратно, перевозки оборудования и информационных материалов;</w:t>
      </w:r>
    </w:p>
    <w:p w:rsidR="005B09BE" w:rsidRDefault="005B09BE">
      <w:pPr>
        <w:pStyle w:val="ConsPlusNormal"/>
        <w:spacing w:before="220"/>
        <w:ind w:firstLine="540"/>
        <w:jc w:val="both"/>
      </w:pPr>
      <w:r>
        <w:t>г) для оплаты приобретаемых канцелярских принадлежностей, а также услуг почтовой связи;</w:t>
      </w:r>
    </w:p>
    <w:p w:rsidR="005B09BE" w:rsidRDefault="005B09BE">
      <w:pPr>
        <w:pStyle w:val="ConsPlusNormal"/>
        <w:spacing w:before="220"/>
        <w:ind w:firstLine="540"/>
        <w:jc w:val="both"/>
      </w:pPr>
      <w:r>
        <w:t>4) в целях информирования населения и работодателей о положении на рынке труда:</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положении на рынке труда,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б) для внесения арендной платы за пользование помещениями и оборудованием на время проведения мероприятий по информированию населения и работодателей о положении на рынке труда;</w:t>
      </w:r>
    </w:p>
    <w:p w:rsidR="005B09BE" w:rsidRDefault="005B09BE">
      <w:pPr>
        <w:pStyle w:val="ConsPlusNormal"/>
        <w:spacing w:before="220"/>
        <w:ind w:firstLine="540"/>
        <w:jc w:val="both"/>
      </w:pPr>
      <w:r>
        <w:t>в) для оплаты услуг почтовой связи;</w:t>
      </w:r>
    </w:p>
    <w:p w:rsidR="005B09BE" w:rsidRDefault="005B09BE">
      <w:pPr>
        <w:pStyle w:val="ConsPlusNormal"/>
        <w:spacing w:before="220"/>
        <w:ind w:firstLine="540"/>
        <w:jc w:val="both"/>
      </w:pPr>
      <w:r>
        <w:t>г) для оплаты транспортных услуг, необходимых для доставки работников Кадрового центра до места проведения мероприятий по информированию населения и работодателей о положении на рынке труда и обратно, перевозки оборудования и информационных материалов;</w:t>
      </w:r>
    </w:p>
    <w:p w:rsidR="005B09BE" w:rsidRDefault="005B09BE">
      <w:pPr>
        <w:pStyle w:val="ConsPlusNormal"/>
        <w:spacing w:before="220"/>
        <w:ind w:firstLine="540"/>
        <w:jc w:val="both"/>
      </w:pPr>
      <w:r>
        <w:t>5) в целях организации проведения оплачиваемых общественных работ:</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планируемых мерах по организации проведения оплачиваемых общественных работ,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 xml:space="preserve">б) для оказания на основании представленных работодателями сведений материальной поддержки безработным гражданам, принимающим участие в общественных работах, в размере двукратной минимальной величины пособия по безработице в расчете на каждого такого гражданина, участвующего в общественных работах, ежемесячно за количество фактически </w:t>
      </w:r>
      <w:r>
        <w:lastRenderedPageBreak/>
        <w:t>отработанных дней в периоде его участия в общественных работах, включая периоды временной нетрудоспособности. Выплата суммы материальной поддержки производится Кадровым центром в соответствии со способом выплаты, указанным в заявлении об оказании материальной поддержки, путем перечисления денежных средств на счет гражданина в кредитной организации либо через организацию федеральной почтовой связи по месту его жительства (пребывания);</w:t>
      </w:r>
    </w:p>
    <w:p w:rsidR="005B09BE" w:rsidRDefault="005B09BE">
      <w:pPr>
        <w:pStyle w:val="ConsPlusNormal"/>
        <w:jc w:val="both"/>
      </w:pPr>
      <w:r>
        <w:t xml:space="preserve">(в ред. </w:t>
      </w:r>
      <w:hyperlink r:id="rId44">
        <w:r>
          <w:rPr>
            <w:color w:val="0000FF"/>
          </w:rPr>
          <w:t>постановления</w:t>
        </w:r>
      </w:hyperlink>
      <w:r>
        <w:t xml:space="preserve"> Правительства Ульяновской области от 17.05.2024 N 277-П)</w:t>
      </w:r>
    </w:p>
    <w:p w:rsidR="005B09BE" w:rsidRDefault="005B09BE">
      <w:pPr>
        <w:pStyle w:val="ConsPlusNormal"/>
        <w:spacing w:before="220"/>
        <w:ind w:firstLine="540"/>
        <w:jc w:val="both"/>
      </w:pPr>
      <w:r>
        <w:t>в) для оплаты транспортных услуг, необходимых для доставки безработных граждан к месту проведения общественных работ и обратно;</w:t>
      </w:r>
    </w:p>
    <w:p w:rsidR="005B09BE" w:rsidRDefault="005B09BE">
      <w:pPr>
        <w:pStyle w:val="ConsPlusNormal"/>
        <w:spacing w:before="220"/>
        <w:ind w:firstLine="540"/>
        <w:jc w:val="both"/>
      </w:pPr>
      <w:r>
        <w:t>г) для уплаты кредитной организации комиссионного вознаграждения за осуществление выплаты суммы указанной материальной поддержки в размере, не превышающем одного процента выплаченной суммы материальной поддержки;</w:t>
      </w:r>
    </w:p>
    <w:p w:rsidR="005B09BE" w:rsidRDefault="005B09BE">
      <w:pPr>
        <w:pStyle w:val="ConsPlusNormal"/>
        <w:spacing w:before="220"/>
        <w:ind w:firstLine="540"/>
        <w:jc w:val="both"/>
      </w:pPr>
      <w:r>
        <w:t>6) в целях социальной адаптации безработных граждан на рынке труда:</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планируемых мерах по социальной адаптации безработных граждан на рынке труда,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б) для оплаты приобретаемого оборудования, используемого для реализации мероприятий по социальной адаптации безработных граждан на рынке труда;</w:t>
      </w:r>
    </w:p>
    <w:p w:rsidR="005B09BE" w:rsidRDefault="005B09BE">
      <w:pPr>
        <w:pStyle w:val="ConsPlusNormal"/>
        <w:spacing w:before="220"/>
        <w:ind w:firstLine="540"/>
        <w:jc w:val="both"/>
      </w:pPr>
      <w:r>
        <w:t>в) для внесения арендной платы за пользование помещениями и оборудованием на время проведения мероприятий по социальной адаптации безработных граждан на рынке труда;</w:t>
      </w:r>
    </w:p>
    <w:p w:rsidR="005B09BE" w:rsidRDefault="005B09BE">
      <w:pPr>
        <w:pStyle w:val="ConsPlusNormal"/>
        <w:spacing w:before="220"/>
        <w:ind w:firstLine="540"/>
        <w:jc w:val="both"/>
      </w:pPr>
      <w:r>
        <w:t>г) для оплаты услуг почтовой связи;</w:t>
      </w:r>
    </w:p>
    <w:p w:rsidR="005B09BE" w:rsidRDefault="005B09BE">
      <w:pPr>
        <w:pStyle w:val="ConsPlusNormal"/>
        <w:spacing w:before="220"/>
        <w:ind w:firstLine="540"/>
        <w:jc w:val="both"/>
      </w:pPr>
      <w:r>
        <w:t>д) для оплаты услуг специалистов, привлекаемых для реализации мероприятий по социальной адаптации безработных граждан на рынке труда;</w:t>
      </w:r>
    </w:p>
    <w:p w:rsidR="005B09BE" w:rsidRDefault="005B09BE">
      <w:pPr>
        <w:pStyle w:val="ConsPlusNormal"/>
        <w:spacing w:before="220"/>
        <w:ind w:firstLine="540"/>
        <w:jc w:val="both"/>
      </w:pPr>
      <w:bookmarkStart w:id="2" w:name="P104"/>
      <w:bookmarkEnd w:id="2"/>
      <w:r>
        <w:t>7) в целях содействия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(далее - профессиональное обучение)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планируемых мерах по содействию началу осуществления предпринимательской деятельности безработных граждан,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spacing w:before="220"/>
        <w:ind w:firstLine="540"/>
        <w:jc w:val="both"/>
      </w:pPr>
      <w:r>
        <w:t>б) для оплаты организационно-консультационных услуг, предоставленных безработным гражданам;</w:t>
      </w:r>
    </w:p>
    <w:p w:rsidR="005B09BE" w:rsidRDefault="005B09BE">
      <w:pPr>
        <w:pStyle w:val="ConsPlusNormal"/>
        <w:spacing w:before="220"/>
        <w:ind w:firstLine="540"/>
        <w:jc w:val="both"/>
      </w:pPr>
      <w:r>
        <w:t xml:space="preserve">в) для оказания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по направлению органов службы занятости, единовременной финансовой помощи при государственной регистрации в качестве индивидуального </w:t>
      </w:r>
      <w:r>
        <w:lastRenderedPageBreak/>
        <w:t xml:space="preserve">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 соответствии с </w:t>
      </w:r>
      <w:hyperlink w:anchor="P149">
        <w:r>
          <w:rPr>
            <w:color w:val="0000FF"/>
          </w:rPr>
          <w:t>приложением N 1</w:t>
        </w:r>
      </w:hyperlink>
      <w:r>
        <w:t xml:space="preserve"> к настоящему Положению;</w:t>
      </w:r>
    </w:p>
    <w:p w:rsidR="005B09BE" w:rsidRDefault="005B09BE">
      <w:pPr>
        <w:pStyle w:val="ConsPlusNormal"/>
        <w:spacing w:before="220"/>
        <w:ind w:firstLine="540"/>
        <w:jc w:val="both"/>
      </w:pPr>
      <w:r>
        <w:t>г) для уплаты кредитной организации комиссионного вознаграждения за осуществление выплаты указанной единовременной финансовой помощи в размере, не превышающем одного процента от суммы выплаченной единовременной финансовой помощи;</w:t>
      </w:r>
    </w:p>
    <w:p w:rsidR="005B09BE" w:rsidRDefault="005B09BE">
      <w:pPr>
        <w:pStyle w:val="ConsPlusNormal"/>
        <w:spacing w:before="220"/>
        <w:ind w:firstLine="540"/>
        <w:jc w:val="both"/>
      </w:pPr>
      <w:r>
        <w:t>8) в целях организации профессионального обучения по направлению органов службы занятости таких категорий, как безработные граждане, женщины, находящиеся в отпуске по уходу за ребенком до достижения им возраста трех лет, незанятые граждане,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(далее - граждане):</w:t>
      </w:r>
    </w:p>
    <w:p w:rsidR="005B09BE" w:rsidRDefault="005B09BE">
      <w:pPr>
        <w:pStyle w:val="ConsPlusNormal"/>
        <w:spacing w:before="220"/>
        <w:ind w:firstLine="540"/>
        <w:jc w:val="both"/>
      </w:pPr>
      <w:r>
        <w:t>а) для оплаты образовательных услуг по теоретическому и производственному обучению (производственной практике), стажировке, в том числе оплаты труда преподавателей теоретического и практического обучения, мастеров производственного обучения, ответственных за проведение производственной практики, организаторов профессионального обучения, оплаты труда членов квалификационных (аттестационных) комиссий, оплаты услуг по разработке, созданию, экспертизе учебных планов, программ и приобретению учебно-методических материалов, технологий и средств обучения;</w:t>
      </w:r>
    </w:p>
    <w:p w:rsidR="005B09BE" w:rsidRDefault="005B09BE">
      <w:pPr>
        <w:pStyle w:val="ConsPlusNormal"/>
        <w:spacing w:before="220"/>
        <w:ind w:firstLine="540"/>
        <w:jc w:val="both"/>
      </w:pPr>
      <w:r>
        <w:t>б) для внесения арендной платы за пользование (в период проведения обучения) помещениями и оборудованием, необходимыми для обучения, внесения арендной платы за пользование жилыми помещениями в период профессионального обучения граждан по направлению органов службы занятости;</w:t>
      </w:r>
    </w:p>
    <w:p w:rsidR="005B09BE" w:rsidRDefault="005B09BE">
      <w:pPr>
        <w:pStyle w:val="ConsPlusNormal"/>
        <w:spacing w:before="220"/>
        <w:ind w:firstLine="540"/>
        <w:jc w:val="both"/>
      </w:pPr>
      <w:r>
        <w:t>в) для оплаты приобретаемых инструментов, материалов и других материальных ресурсов, необходимых для осуществления учебного процесса;</w:t>
      </w:r>
    </w:p>
    <w:p w:rsidR="005B09BE" w:rsidRDefault="005B09BE">
      <w:pPr>
        <w:pStyle w:val="ConsPlusNormal"/>
        <w:spacing w:before="220"/>
        <w:ind w:firstLine="540"/>
        <w:jc w:val="both"/>
      </w:pPr>
      <w:r>
        <w:t>г) для оплаты услуг по медицинскому освидетельствованию безработных граждан при направлении на профессиональное обучение или компенсации безработному гражданину затрат на медицинское освидетельствование в порядке, утвержденном уполномоченным органом;</w:t>
      </w:r>
    </w:p>
    <w:p w:rsidR="005B09BE" w:rsidRDefault="005B09BE">
      <w:pPr>
        <w:pStyle w:val="ConsPlusNormal"/>
        <w:jc w:val="both"/>
      </w:pPr>
      <w:r>
        <w:t xml:space="preserve">(в ред. </w:t>
      </w:r>
      <w:hyperlink r:id="rId45">
        <w:r>
          <w:rPr>
            <w:color w:val="0000FF"/>
          </w:rPr>
          <w:t>постановления</w:t>
        </w:r>
      </w:hyperlink>
      <w:r>
        <w:t xml:space="preserve"> Правительства Ульяновской области от 17.05.2024 N 277-П)</w:t>
      </w:r>
    </w:p>
    <w:p w:rsidR="005B09BE" w:rsidRDefault="005B09BE">
      <w:pPr>
        <w:pStyle w:val="ConsPlusNormal"/>
        <w:spacing w:before="220"/>
        <w:ind w:firstLine="540"/>
        <w:jc w:val="both"/>
      </w:pPr>
      <w:r>
        <w:t xml:space="preserve">д) для оказания гражданам финансовой поддержки при направлении на профессиональное обучение в другую местность в соответствии с </w:t>
      </w:r>
      <w:hyperlink w:anchor="P209">
        <w:r>
          <w:rPr>
            <w:color w:val="0000FF"/>
          </w:rPr>
          <w:t>приложением N 2</w:t>
        </w:r>
      </w:hyperlink>
      <w:r>
        <w:t xml:space="preserve"> к настоящему Положению;</w:t>
      </w:r>
    </w:p>
    <w:p w:rsidR="005B09BE" w:rsidRDefault="005B09BE">
      <w:pPr>
        <w:pStyle w:val="ConsPlusNormal"/>
        <w:spacing w:before="220"/>
        <w:ind w:firstLine="540"/>
        <w:jc w:val="both"/>
      </w:pPr>
      <w:r>
        <w:t>е) для уплаты кредитной организации комиссионного вознаграждения за осуществление выплаты суммы указанной финансовой поддержки в размере, не превышающем одного процента от выплаченной суммы финансовой поддержки;</w:t>
      </w:r>
    </w:p>
    <w:p w:rsidR="005B09BE" w:rsidRDefault="005B09BE">
      <w:pPr>
        <w:pStyle w:val="ConsPlusNormal"/>
        <w:spacing w:before="220"/>
        <w:ind w:firstLine="540"/>
        <w:jc w:val="both"/>
      </w:pPr>
      <w:r>
        <w:t>9) в целях организации профессиональной ориентации граждан для выбора сферы деятельности (профессии), трудоустройства, профессионального обучения и получения дополнительного профессионального образования, а также психологической поддержки безработных граждан:</w:t>
      </w:r>
    </w:p>
    <w:p w:rsidR="005B09BE" w:rsidRDefault="005B09BE">
      <w:pPr>
        <w:pStyle w:val="ConsPlusNormal"/>
        <w:spacing w:before="220"/>
        <w:ind w:firstLine="540"/>
        <w:jc w:val="both"/>
      </w:pPr>
      <w:r>
        <w:t>а) для оплаты товаров (работ, услуг), необходимых в связи с организацией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 а также психологической поддержки безработных граждан;</w:t>
      </w:r>
    </w:p>
    <w:p w:rsidR="005B09BE" w:rsidRDefault="005B09BE">
      <w:pPr>
        <w:pStyle w:val="ConsPlusNormal"/>
        <w:spacing w:before="220"/>
        <w:ind w:firstLine="540"/>
        <w:jc w:val="both"/>
      </w:pPr>
      <w:r>
        <w:t xml:space="preserve">б) для внесения арендной платы за пользование помещениями и оборудованием на время проведения мероприятий по профессиональной ориентации граждан в целях выбора сферы деятельности (профессии), трудоустройства, профессионального обучения и получения </w:t>
      </w:r>
      <w:r>
        <w:lastRenderedPageBreak/>
        <w:t>дополнительного профессионального образования, а также психологической поддержки безработных граждан;</w:t>
      </w:r>
    </w:p>
    <w:p w:rsidR="005B09BE" w:rsidRDefault="005B09BE">
      <w:pPr>
        <w:pStyle w:val="ConsPlusNormal"/>
        <w:spacing w:before="220"/>
        <w:ind w:firstLine="540"/>
        <w:jc w:val="both"/>
      </w:pPr>
      <w:r>
        <w:t>в) для оплаты услуг почтовой связи;</w:t>
      </w:r>
    </w:p>
    <w:p w:rsidR="005B09BE" w:rsidRDefault="005B09BE">
      <w:pPr>
        <w:pStyle w:val="ConsPlusNormal"/>
        <w:spacing w:before="220"/>
        <w:ind w:firstLine="540"/>
        <w:jc w:val="both"/>
      </w:pPr>
      <w:r>
        <w:t>10) в целях содействия безработным гражданам и гражданам, зарегистрированным в органах службы занятости в целях поиска подходящей работы, в переезде в другую местность для трудоустройства по направлению Кадрового центра:</w:t>
      </w:r>
    </w:p>
    <w:p w:rsidR="005B09BE" w:rsidRDefault="005B09BE">
      <w:pPr>
        <w:pStyle w:val="ConsPlusNormal"/>
        <w:jc w:val="both"/>
      </w:pPr>
      <w:r>
        <w:t xml:space="preserve">(в ред. </w:t>
      </w:r>
      <w:hyperlink r:id="rId46">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возможностях переезда безработных граждан и граждан, зарегистрированных в органах службы занятости в целях поиска подходящей работы, для трудоустройства по направлению Кадрового центра,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jc w:val="both"/>
      </w:pPr>
      <w:r>
        <w:t xml:space="preserve">(в ред. </w:t>
      </w:r>
      <w:hyperlink r:id="rId47">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б) для оплаты организационно-консультационных услуг, оказываемых безработным гражданам и гражданам, зарегистрированным в органах службы занятости в целях поиска подходящей работы, по вопросам организации переезда в другую местность для трудоустройства по направлению Кадрового центра;</w:t>
      </w:r>
    </w:p>
    <w:p w:rsidR="005B09BE" w:rsidRDefault="005B09BE">
      <w:pPr>
        <w:pStyle w:val="ConsPlusNormal"/>
        <w:jc w:val="both"/>
      </w:pPr>
      <w:r>
        <w:t xml:space="preserve">(пп. "б" в ред. </w:t>
      </w:r>
      <w:hyperlink r:id="rId48">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 xml:space="preserve">в) для оказания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в другую местность для трудоустройства по направлению Кадрового центра в соответствии с </w:t>
      </w:r>
      <w:hyperlink w:anchor="P254">
        <w:r>
          <w:rPr>
            <w:color w:val="0000FF"/>
          </w:rPr>
          <w:t>приложением N 3</w:t>
        </w:r>
      </w:hyperlink>
      <w:r>
        <w:t xml:space="preserve"> к настоящему Положению;</w:t>
      </w:r>
    </w:p>
    <w:p w:rsidR="005B09BE" w:rsidRDefault="005B09BE">
      <w:pPr>
        <w:pStyle w:val="ConsPlusNormal"/>
        <w:jc w:val="both"/>
      </w:pPr>
      <w:r>
        <w:t xml:space="preserve">(в ред. </w:t>
      </w:r>
      <w:hyperlink r:id="rId49">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г) для уплаты кредитной организации комиссионного вознаграждения за осуществление выплаты суммы указанной финансовой поддержки в размере, не превышающем одного процента от выплаченной суммы финансовой поддержки;</w:t>
      </w:r>
    </w:p>
    <w:p w:rsidR="005B09BE" w:rsidRDefault="005B09BE">
      <w:pPr>
        <w:pStyle w:val="ConsPlusNormal"/>
        <w:spacing w:before="220"/>
        <w:ind w:firstLine="540"/>
        <w:jc w:val="both"/>
      </w:pPr>
      <w:r>
        <w:t>11) в целях содействия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Кадрового центра:</w:t>
      </w:r>
    </w:p>
    <w:p w:rsidR="005B09BE" w:rsidRDefault="005B09BE">
      <w:pPr>
        <w:pStyle w:val="ConsPlusNormal"/>
        <w:jc w:val="both"/>
      </w:pPr>
      <w:r>
        <w:t xml:space="preserve">(в ред. </w:t>
      </w:r>
      <w:hyperlink r:id="rId50">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а) для оплаты товаров (работ, услуг), необходимых в связи с подготовкой и обеспечением издания информационных материалов о возможностях переселения безработных граждан и граждан, зарегистрированных в органах службы занятости в целях поиска подходящей работы, и членов их семей в другую местность для трудоустройства по направлению Кадрового центра, обеспечением распространения указанных материалов в средствах массовой информации, а также обеспечением изготовления презентационной продукции и раздаточных материалов;</w:t>
      </w:r>
    </w:p>
    <w:p w:rsidR="005B09BE" w:rsidRDefault="005B09BE">
      <w:pPr>
        <w:pStyle w:val="ConsPlusNormal"/>
        <w:jc w:val="both"/>
      </w:pPr>
      <w:r>
        <w:t xml:space="preserve">(в ред. </w:t>
      </w:r>
      <w:hyperlink r:id="rId51">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б) для оплаты организационно-консультационных услуг оказываемых безработным гражданам и гражданам, зарегистрированным в органах службы занятости в целях поиска подходящей работы, и членам их семей по вопросам организации переселения в другую местность для трудоустройства по направлению Кадрового центра;</w:t>
      </w:r>
    </w:p>
    <w:p w:rsidR="005B09BE" w:rsidRDefault="005B09BE">
      <w:pPr>
        <w:pStyle w:val="ConsPlusNormal"/>
        <w:jc w:val="both"/>
      </w:pPr>
      <w:r>
        <w:t xml:space="preserve">(в ред. </w:t>
      </w:r>
      <w:hyperlink r:id="rId52">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 xml:space="preserve">в) для оказания финансовой поддержки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Кадрового центра </w:t>
      </w:r>
      <w:r>
        <w:lastRenderedPageBreak/>
        <w:t xml:space="preserve">в соответствии с </w:t>
      </w:r>
      <w:hyperlink w:anchor="P300">
        <w:r>
          <w:rPr>
            <w:color w:val="0000FF"/>
          </w:rPr>
          <w:t>приложением N 4</w:t>
        </w:r>
      </w:hyperlink>
      <w:r>
        <w:t xml:space="preserve"> к настоящему Положению;</w:t>
      </w:r>
    </w:p>
    <w:p w:rsidR="005B09BE" w:rsidRDefault="005B09BE">
      <w:pPr>
        <w:pStyle w:val="ConsPlusNormal"/>
        <w:jc w:val="both"/>
      </w:pPr>
      <w:r>
        <w:t xml:space="preserve">(в ред. </w:t>
      </w:r>
      <w:hyperlink r:id="rId53">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г) для уплаты кредитной организации комиссионного вознаграждения за осуществление выплаты суммы указанной финансовой поддержки в размере, не превышающем одного процента от выплаченной суммы финансовой поддержки.</w:t>
      </w:r>
    </w:p>
    <w:p w:rsidR="005B09BE" w:rsidRDefault="005B09BE">
      <w:pPr>
        <w:pStyle w:val="ConsPlusNormal"/>
        <w:spacing w:before="220"/>
        <w:ind w:firstLine="540"/>
        <w:jc w:val="both"/>
      </w:pPr>
      <w:r>
        <w:t>4. Отчет об использовании денежных средств, предусмотренных в областном бюджете Ульяновской области на финансовое обеспечение мероприятий в сфере занятости населения в Ульяновской области, представляется уполномоченным органом в Министерство финансов Ульяновской области в составе ежемесячной бухгалтерской (финансовой) отчетности в установленные сроки.</w:t>
      </w:r>
    </w:p>
    <w:p w:rsidR="005B09BE" w:rsidRDefault="005B09BE">
      <w:pPr>
        <w:pStyle w:val="ConsPlusNormal"/>
        <w:spacing w:before="220"/>
        <w:ind w:firstLine="540"/>
        <w:jc w:val="both"/>
      </w:pPr>
      <w:r>
        <w:t>5. Контроль за целевым, эффективным и правомерным использованием средств, направляемых на финансовое обеспечение мероприятий в сфере занятости населения в Ульяновской области, осуществляется уполномоченным органом в соответствии с предоставленными полномочиями.</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1"/>
      </w:pPr>
      <w:r>
        <w:t>Приложение N 1</w:t>
      </w:r>
    </w:p>
    <w:p w:rsidR="005B09BE" w:rsidRDefault="005B09BE">
      <w:pPr>
        <w:pStyle w:val="ConsPlusNormal"/>
        <w:jc w:val="right"/>
      </w:pPr>
      <w:r>
        <w:t>к Положению</w:t>
      </w:r>
    </w:p>
    <w:p w:rsidR="005B09BE" w:rsidRDefault="005B09BE">
      <w:pPr>
        <w:pStyle w:val="ConsPlusNormal"/>
        <w:jc w:val="both"/>
      </w:pPr>
    </w:p>
    <w:p w:rsidR="005B09BE" w:rsidRDefault="005B09BE">
      <w:pPr>
        <w:pStyle w:val="ConsPlusTitle"/>
        <w:jc w:val="center"/>
      </w:pPr>
      <w:bookmarkStart w:id="3" w:name="P149"/>
      <w:bookmarkEnd w:id="3"/>
      <w:r>
        <w:t>ПРАВИЛА</w:t>
      </w:r>
    </w:p>
    <w:p w:rsidR="005B09BE" w:rsidRDefault="005B09BE">
      <w:pPr>
        <w:pStyle w:val="ConsPlusTitle"/>
        <w:jc w:val="center"/>
      </w:pPr>
      <w:r>
        <w:t>ОКАЗАНИЯ ГРАЖДАНАМ, ПРИЗНАННЫМ В УСТАНОВЛЕННОМ</w:t>
      </w:r>
    </w:p>
    <w:p w:rsidR="005B09BE" w:rsidRDefault="005B09BE">
      <w:pPr>
        <w:pStyle w:val="ConsPlusTitle"/>
        <w:jc w:val="center"/>
      </w:pPr>
      <w:r>
        <w:t>ПОРЯДКЕ БЕЗРАБОТНЫМИ, И ГРАЖДАНАМ, ПРИЗНАННЫМ</w:t>
      </w:r>
    </w:p>
    <w:p w:rsidR="005B09BE" w:rsidRDefault="005B09BE">
      <w:pPr>
        <w:pStyle w:val="ConsPlusTitle"/>
        <w:jc w:val="center"/>
      </w:pPr>
      <w:r>
        <w:t>В УСТАНОВЛЕННОМ ПОРЯДКЕ БЕЗРАБОТНЫМИ И ПРОШЕДШИМ</w:t>
      </w:r>
    </w:p>
    <w:p w:rsidR="005B09BE" w:rsidRDefault="005B09BE">
      <w:pPr>
        <w:pStyle w:val="ConsPlusTitle"/>
        <w:jc w:val="center"/>
      </w:pPr>
      <w:r>
        <w:t>ПРОФЕССИОНАЛЬНОЕ ОБУЧЕНИЕ ИЛИ ПОЛУЧИВШИМ ДОПОЛНИТЕЛЬНОЕ</w:t>
      </w:r>
    </w:p>
    <w:p w:rsidR="005B09BE" w:rsidRDefault="005B09BE">
      <w:pPr>
        <w:pStyle w:val="ConsPlusTitle"/>
        <w:jc w:val="center"/>
      </w:pPr>
      <w:r>
        <w:t>ПРОФЕССИОНАЛЬНОЕ ОБРАЗОВАНИЕ ПО НАПРАВЛЕНИЮ ОРГАНОВ СЛУЖБЫ</w:t>
      </w:r>
    </w:p>
    <w:p w:rsidR="005B09BE" w:rsidRDefault="005B09BE">
      <w:pPr>
        <w:pStyle w:val="ConsPlusTitle"/>
        <w:jc w:val="center"/>
      </w:pPr>
      <w:r>
        <w:t>ЗАНЯТОСТИ, ЕДИНОВРЕМЕННОЙ ФИНАНСОВОЙ ПОМОЩИ</w:t>
      </w:r>
    </w:p>
    <w:p w:rsidR="005B09BE" w:rsidRDefault="005B09BE">
      <w:pPr>
        <w:pStyle w:val="ConsPlusTitle"/>
        <w:jc w:val="center"/>
      </w:pPr>
      <w:r>
        <w:t>ПРИ ГОСУДАРСТВЕННОЙ РЕГИСТРАЦИИ В КАЧЕСТВЕ ИНДИВИДУАЛЬНОГО</w:t>
      </w:r>
    </w:p>
    <w:p w:rsidR="005B09BE" w:rsidRDefault="005B09BE">
      <w:pPr>
        <w:pStyle w:val="ConsPlusTitle"/>
        <w:jc w:val="center"/>
      </w:pPr>
      <w:r>
        <w:t>ПРЕДПРИНИМАТЕЛЯ, ГОСУДАРСТВЕННОЙ РЕГИСТРАЦИИ СОЗДАВАЕМОГО</w:t>
      </w:r>
    </w:p>
    <w:p w:rsidR="005B09BE" w:rsidRDefault="005B09BE">
      <w:pPr>
        <w:pStyle w:val="ConsPlusTitle"/>
        <w:jc w:val="center"/>
      </w:pPr>
      <w:r>
        <w:t>ЮРИДИЧЕСКОГО ЛИЦА, ГОСУДАРСТВЕННОЙ РЕГИСТРАЦИИ КРЕСТЬЯНСКОГО</w:t>
      </w:r>
    </w:p>
    <w:p w:rsidR="005B09BE" w:rsidRDefault="005B09BE">
      <w:pPr>
        <w:pStyle w:val="ConsPlusTitle"/>
        <w:jc w:val="center"/>
      </w:pPr>
      <w:r>
        <w:t>(ФЕРМЕРСКОГО) ХОЗЯЙСТВА, ПОСТАНОВКЕ НА УЧЕТ ФИЗИЧЕСКОГО ЛИЦА</w:t>
      </w:r>
    </w:p>
    <w:p w:rsidR="005B09BE" w:rsidRDefault="005B09BE">
      <w:pPr>
        <w:pStyle w:val="ConsPlusTitle"/>
        <w:jc w:val="center"/>
      </w:pPr>
      <w:r>
        <w:t>В КАЧЕСТВЕ НАЛОГОПЛАТЕЛЬЩИКА НАЛОГА</w:t>
      </w:r>
    </w:p>
    <w:p w:rsidR="005B09BE" w:rsidRDefault="005B09BE">
      <w:pPr>
        <w:pStyle w:val="ConsPlusTitle"/>
        <w:jc w:val="center"/>
      </w:pPr>
      <w:r>
        <w:t>НА ПРОФЕССИОНАЛЬНЫЙ ДОХОД</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Ульяновской области</w:t>
            </w:r>
          </w:p>
          <w:p w:rsidR="005B09BE" w:rsidRDefault="005B09BE">
            <w:pPr>
              <w:pStyle w:val="ConsPlusNormal"/>
              <w:jc w:val="center"/>
            </w:pPr>
            <w:r>
              <w:rPr>
                <w:color w:val="392C69"/>
              </w:rPr>
              <w:t>от 09.12.2022 N 726-П)</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t>1. Настоящие Правила определяют порядок оказания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(далее - профессиональное обучение)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единовременная финансовая помощь при государственной регистрации, постановке на учет физического лица).</w:t>
      </w:r>
    </w:p>
    <w:p w:rsidR="005B09BE" w:rsidRDefault="005B09BE">
      <w:pPr>
        <w:pStyle w:val="ConsPlusNormal"/>
        <w:spacing w:before="220"/>
        <w:ind w:firstLine="540"/>
        <w:jc w:val="both"/>
      </w:pPr>
      <w:r>
        <w:lastRenderedPageBreak/>
        <w:t>2. Единовременная финансовая помощь при государственной регистрации, постановке на учет физического лица оказывается гражданам, признанным в установленном порядке безработными, начавшим осуществление предпринимательской деятельности в текущем году, и гражданам, признанным в установленном порядке безработными и прошедшим профессиональное обучение по направлению областного государственного казенного учреждения "Кадровый центр Ульяновской области" (далее - Кадровый центр).</w:t>
      </w:r>
    </w:p>
    <w:p w:rsidR="005B09BE" w:rsidRDefault="005B09BE">
      <w:pPr>
        <w:pStyle w:val="ConsPlusNormal"/>
        <w:spacing w:before="220"/>
        <w:ind w:firstLine="540"/>
        <w:jc w:val="both"/>
      </w:pPr>
      <w:r>
        <w:t>3. Единовременная финансовая помощь при государственной регистрации, постановке на учет физического лица оказывается также следующим категориям граждан, зарегистрированным в целях поиска подходящей работы:</w:t>
      </w:r>
    </w:p>
    <w:p w:rsidR="005B09BE" w:rsidRDefault="005B09BE">
      <w:pPr>
        <w:pStyle w:val="ConsPlusNormal"/>
        <w:jc w:val="both"/>
      </w:pPr>
      <w:r>
        <w:t xml:space="preserve">(в ред. </w:t>
      </w:r>
      <w:hyperlink r:id="rId55">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гражданам, находящимся под риском увольнения (гражданам, планируемым к увольнению в связи с ликвидацией организации либо с прекращением деятельности индивидуального предпринимателя, сокращением численности или штата работников организации, индивидуального предпринимателя и возможным расторжением с ними трудовых договоров);</w:t>
      </w:r>
    </w:p>
    <w:p w:rsidR="005B09BE" w:rsidRDefault="005B09BE">
      <w:pPr>
        <w:pStyle w:val="ConsPlusNormal"/>
        <w:spacing w:before="220"/>
        <w:ind w:firstLine="540"/>
        <w:jc w:val="both"/>
      </w:pPr>
      <w:r>
        <w:t>гражданам, переведенным по инициативе работодателя на работу в режим неполного рабочего дня (смены) и (или) неполной рабочей недели;</w:t>
      </w:r>
    </w:p>
    <w:p w:rsidR="005B09BE" w:rsidRDefault="005B09BE">
      <w:pPr>
        <w:pStyle w:val="ConsPlusNormal"/>
        <w:spacing w:before="220"/>
        <w:ind w:firstLine="540"/>
        <w:jc w:val="both"/>
      </w:pPr>
      <w:r>
        <w:t>гражданам, состоящим в трудовых отношениях с работодателями, которые приняли решение о простое;</w:t>
      </w:r>
    </w:p>
    <w:p w:rsidR="005B09BE" w:rsidRDefault="005B09BE">
      <w:pPr>
        <w:pStyle w:val="ConsPlusNormal"/>
        <w:spacing w:before="220"/>
        <w:ind w:firstLine="540"/>
        <w:jc w:val="both"/>
      </w:pPr>
      <w:r>
        <w:t>гражданам, состоящим в трудовых отношениях с работодателями, в отношении которых применены процедуры о несостоятельности (банкротстве);</w:t>
      </w:r>
    </w:p>
    <w:p w:rsidR="005B09BE" w:rsidRDefault="005B09BE">
      <w:pPr>
        <w:pStyle w:val="ConsPlusNormal"/>
        <w:spacing w:before="220"/>
        <w:ind w:firstLine="540"/>
        <w:jc w:val="both"/>
      </w:pPr>
      <w:r>
        <w:t>гражданам, находящимся в отпусках без сохранения заработной платы;</w:t>
      </w:r>
    </w:p>
    <w:p w:rsidR="005B09BE" w:rsidRDefault="005B09BE">
      <w:pPr>
        <w:pStyle w:val="ConsPlusNormal"/>
        <w:spacing w:before="220"/>
        <w:ind w:firstLine="540"/>
        <w:jc w:val="both"/>
      </w:pPr>
      <w:r>
        <w:t>гражданам, испытывающим трудности в поиске работы.</w:t>
      </w:r>
    </w:p>
    <w:p w:rsidR="005B09BE" w:rsidRDefault="005B09BE">
      <w:pPr>
        <w:pStyle w:val="ConsPlusNormal"/>
        <w:spacing w:before="220"/>
        <w:ind w:firstLine="540"/>
        <w:jc w:val="both"/>
      </w:pPr>
      <w:r>
        <w:t>4. Единовременная финансовая помощь при государственной регистрации, постановке на учет физического лица оказывается безвозмездно в размере 67680 рублей в целях осуществления предпринимательской деятельности в течение 12 месяцев со дня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5B09BE" w:rsidRDefault="005B09BE">
      <w:pPr>
        <w:pStyle w:val="ConsPlusNormal"/>
        <w:spacing w:before="220"/>
        <w:ind w:firstLine="540"/>
        <w:jc w:val="both"/>
      </w:pPr>
      <w:bookmarkStart w:id="4" w:name="P177"/>
      <w:bookmarkEnd w:id="4"/>
      <w:r>
        <w:t>5. Единовременная финансовая помощь при государственной регистрации, постановке на учет физического лица оказывается на основании следующих документов:</w:t>
      </w:r>
    </w:p>
    <w:p w:rsidR="005B09BE" w:rsidRDefault="005B09BE">
      <w:pPr>
        <w:pStyle w:val="ConsPlusNormal"/>
        <w:spacing w:before="220"/>
        <w:ind w:firstLine="540"/>
        <w:jc w:val="both"/>
      </w:pPr>
      <w:r>
        <w:t>заявления о предоставлении единовременной финансовой помощи при государственной регистрации, постановке на учет физического лица, с указанием сведений о реквизитах счета, открытого в кредитной организации;</w:t>
      </w:r>
    </w:p>
    <w:p w:rsidR="005B09BE" w:rsidRDefault="005B09BE">
      <w:pPr>
        <w:pStyle w:val="ConsPlusNormal"/>
        <w:spacing w:before="220"/>
        <w:ind w:firstLine="540"/>
        <w:jc w:val="both"/>
      </w:pPr>
      <w:r>
        <w:t>бизнес-плана, предоставляемого гражданином, и положительного заключения на него, выданного комиссией по рассмотрению бизнес-планов и выдаче заключений, созданной в Кадровом центре;</w:t>
      </w:r>
    </w:p>
    <w:p w:rsidR="005B09BE" w:rsidRDefault="005B09BE">
      <w:pPr>
        <w:pStyle w:val="ConsPlusNormal"/>
        <w:spacing w:before="220"/>
        <w:ind w:firstLine="540"/>
        <w:jc w:val="both"/>
      </w:pPr>
      <w:r>
        <w:t>документов, подтверждающих расходование гражданином средств на цели, указанные в бизнес-плане (договоры, платежные поручения с отметкой банка, товарные и кассовые чеки, счета, накладные, акты выполненных работ, другие документы, подтверждающие произведенные расходы в объемах, указанных в бизнес-плане);</w:t>
      </w:r>
    </w:p>
    <w:p w:rsidR="005B09BE" w:rsidRDefault="005B09BE">
      <w:pPr>
        <w:pStyle w:val="ConsPlusNormal"/>
        <w:spacing w:before="220"/>
        <w:ind w:firstLine="540"/>
        <w:jc w:val="both"/>
      </w:pPr>
      <w:r>
        <w:t xml:space="preserve">договора, заключенного между Кадровым центром и гражданином, предметом которого является оказание единовременной финансовой помощи при государственной регистрации, </w:t>
      </w:r>
      <w:r>
        <w:lastRenderedPageBreak/>
        <w:t>постановке на учет физического лица;</w:t>
      </w:r>
    </w:p>
    <w:p w:rsidR="005B09BE" w:rsidRDefault="005B09BE">
      <w:pPr>
        <w:pStyle w:val="ConsPlusNormal"/>
        <w:spacing w:before="220"/>
        <w:ind w:firstLine="540"/>
        <w:jc w:val="both"/>
      </w:pPr>
      <w:bookmarkStart w:id="5" w:name="P182"/>
      <w:bookmarkEnd w:id="5"/>
      <w:r>
        <w:t>выписки из Единого государственного реестра юридических лиц (далее - ЕГРЮЛ), Единого государственного реестра индивидуальных предпринимателей (далее - ЕГРИП) или справки о постановке на учет (снятии с учета) физического лица в качестве налогоплательщика налога на профессиональный доход (далее - справка о постановке на учет (снятии с учета) физического лица).</w:t>
      </w:r>
    </w:p>
    <w:p w:rsidR="005B09BE" w:rsidRDefault="005B09BE">
      <w:pPr>
        <w:pStyle w:val="ConsPlusNormal"/>
        <w:spacing w:before="220"/>
        <w:ind w:firstLine="540"/>
        <w:jc w:val="both"/>
      </w:pPr>
      <w:r>
        <w:t xml:space="preserve">Документ, указанный в </w:t>
      </w:r>
      <w:hyperlink w:anchor="P182">
        <w:r>
          <w:rPr>
            <w:color w:val="0000FF"/>
          </w:rPr>
          <w:t>абзаце шестом</w:t>
        </w:r>
      </w:hyperlink>
      <w:r>
        <w:t xml:space="preserve"> настоящего пункта, запрашивается Кадровым центром в рамках межведомственного информационного взаимодействия с соблюдением требований о защите персональных данных в течение 5 рабочих дней со дня регистрации заявления и необходимых документов, предусмотренных настоящим Положением, в Кадровом центре, в том числе с использованием единой системы межведомственного электронного взаимодействия при наличии технической возможности.</w:t>
      </w:r>
    </w:p>
    <w:p w:rsidR="005B09BE" w:rsidRDefault="005B09BE">
      <w:pPr>
        <w:pStyle w:val="ConsPlusNormal"/>
        <w:spacing w:before="220"/>
        <w:ind w:firstLine="540"/>
        <w:jc w:val="both"/>
      </w:pPr>
      <w:r>
        <w:t xml:space="preserve">Заявитель вправе представить документ, предусмотренный </w:t>
      </w:r>
      <w:hyperlink w:anchor="P182">
        <w:r>
          <w:rPr>
            <w:color w:val="0000FF"/>
          </w:rPr>
          <w:t>абзацем шестым</w:t>
        </w:r>
      </w:hyperlink>
      <w:r>
        <w:t xml:space="preserve"> настоящего пункта, по собственной инициативе.</w:t>
      </w:r>
    </w:p>
    <w:p w:rsidR="005B09BE" w:rsidRDefault="005B09BE">
      <w:pPr>
        <w:pStyle w:val="ConsPlusNormal"/>
        <w:spacing w:before="220"/>
        <w:ind w:firstLine="540"/>
        <w:jc w:val="both"/>
      </w:pPr>
      <w:r>
        <w:t xml:space="preserve">6. Единовременная финансовая помощь при государственной регистрации, постановке на учет физического лица оказывается при условии представления документов, указанных в </w:t>
      </w:r>
      <w:hyperlink w:anchor="P177">
        <w:r>
          <w:rPr>
            <w:color w:val="0000FF"/>
          </w:rPr>
          <w:t>пункте 5</w:t>
        </w:r>
      </w:hyperlink>
      <w:r>
        <w:t xml:space="preserve"> настоящих Правил, до истечения 30 календарных дней с даты внесения в ЕГРЮЛ/ЕГРИП записи о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а также с даты постановки на учет физического лица в качестве налогоплательщика налога на профессиональный доход.</w:t>
      </w:r>
    </w:p>
    <w:p w:rsidR="005B09BE" w:rsidRDefault="005B09BE">
      <w:pPr>
        <w:pStyle w:val="ConsPlusNormal"/>
        <w:spacing w:before="220"/>
        <w:ind w:firstLine="540"/>
        <w:jc w:val="both"/>
      </w:pPr>
      <w:r>
        <w:t xml:space="preserve">7. Единовременная финансовая помощь при государственной регистрации, постановке на учет физического лица предоставляется на основании приказа Кадрового центра путем перечисления денежных средств на счет гражданина, открытый в кредитной организации, в течение 30 рабочих дней со дня представления гражданином документов, указанных в </w:t>
      </w:r>
      <w:hyperlink w:anchor="P177">
        <w:r>
          <w:rPr>
            <w:color w:val="0000FF"/>
          </w:rPr>
          <w:t>пункте 5</w:t>
        </w:r>
      </w:hyperlink>
      <w:r>
        <w:t xml:space="preserve"> настоящих Правил.</w:t>
      </w:r>
    </w:p>
    <w:p w:rsidR="005B09BE" w:rsidRDefault="005B09BE">
      <w:pPr>
        <w:pStyle w:val="ConsPlusNormal"/>
        <w:spacing w:before="220"/>
        <w:ind w:firstLine="540"/>
        <w:jc w:val="both"/>
      </w:pPr>
      <w:r>
        <w:t>8. Единовременная финансовая помощь при государственной регистрации, постановке на учет физического лица вторично не предоставляется.</w:t>
      </w:r>
    </w:p>
    <w:p w:rsidR="005B09BE" w:rsidRDefault="005B09BE">
      <w:pPr>
        <w:pStyle w:val="ConsPlusNormal"/>
        <w:spacing w:before="220"/>
        <w:ind w:firstLine="540"/>
        <w:jc w:val="both"/>
      </w:pPr>
      <w:r>
        <w:t>9. Для осуществления контроля за целевым и своевременным использованием выделенной единовременной финансовой помощи при государственной регистрации, постановке на учет физического лица, а также за исполнением обязательств, предусмотренных в договоре о предоставлении единовременной финансовой помощи при государственной регистрации, постановке на учет физического лица, гражданин, получивший единовременную финансовую помощь при государственной регистрации, постановке на учет физического лица (далее - получатель), представляет в Кадровый центр в течение 3 месяцев со дня поступления единовременной финансовой помощи при государственной регистрации, постановке на учет физического лица на его лицевой (расчетный) счет документы, подтверждающие целевое расходование бюджетных средств в соответствии с бизнес-планом: копии счетов-фактур, платежных поручений, накладных, договоров, актов приема выполненных работ или оказанных услуг и другие документы, подтверждающие расходы.</w:t>
      </w:r>
    </w:p>
    <w:p w:rsidR="005B09BE" w:rsidRDefault="005B09BE">
      <w:pPr>
        <w:pStyle w:val="ConsPlusNormal"/>
        <w:spacing w:before="220"/>
        <w:ind w:firstLine="540"/>
        <w:jc w:val="both"/>
      </w:pPr>
      <w:r>
        <w:t>10. Единовременная финансовая помощь при государственной регистрации, постановке на учет физического лица подлежит возврату в следующих случаях:</w:t>
      </w:r>
    </w:p>
    <w:p w:rsidR="005B09BE" w:rsidRDefault="005B09BE">
      <w:pPr>
        <w:pStyle w:val="ConsPlusNormal"/>
        <w:spacing w:before="220"/>
        <w:ind w:firstLine="540"/>
        <w:jc w:val="both"/>
      </w:pPr>
      <w:r>
        <w:t>нецелевого использования выделенных средств;</w:t>
      </w:r>
    </w:p>
    <w:p w:rsidR="005B09BE" w:rsidRDefault="005B09BE">
      <w:pPr>
        <w:pStyle w:val="ConsPlusNormal"/>
        <w:spacing w:before="220"/>
        <w:ind w:firstLine="540"/>
        <w:jc w:val="both"/>
      </w:pPr>
      <w:r>
        <w:t>непредставления или несвоевременного представления документов, подтверждающих целевое использование единовременной финансовой помощи при государственной регистрации, постановке на учет физического лица;</w:t>
      </w:r>
    </w:p>
    <w:p w:rsidR="005B09BE" w:rsidRDefault="005B09BE">
      <w:pPr>
        <w:pStyle w:val="ConsPlusNormal"/>
        <w:spacing w:before="220"/>
        <w:ind w:firstLine="540"/>
        <w:jc w:val="both"/>
      </w:pPr>
      <w:r>
        <w:lastRenderedPageBreak/>
        <w:t>прекращения получателем предпринимательской деятельности до истечения 12 месяцев со дня поступления единовременной финансовой помощи при государственной регистрации, постановке на учет физического лица на его лицевой (расчетный) счет.</w:t>
      </w:r>
    </w:p>
    <w:p w:rsidR="005B09BE" w:rsidRDefault="005B09BE">
      <w:pPr>
        <w:pStyle w:val="ConsPlusNormal"/>
        <w:spacing w:before="220"/>
        <w:ind w:firstLine="540"/>
        <w:jc w:val="both"/>
      </w:pPr>
      <w:r>
        <w:t>Кадровый центр в течение 10 рабочих дней со дня обнаружения указанных нарушений направляет письменное требование получателю о возврате единовременной финансовой помощи при государственной регистрации, постановке на учет физического лица в областной бюджет Ульяновской области.</w:t>
      </w:r>
    </w:p>
    <w:p w:rsidR="005B09BE" w:rsidRDefault="005B09BE">
      <w:pPr>
        <w:pStyle w:val="ConsPlusNormal"/>
        <w:spacing w:before="220"/>
        <w:ind w:firstLine="540"/>
        <w:jc w:val="both"/>
      </w:pPr>
      <w:r>
        <w:t>11. В случае прекращения получателем предпринимательской деятельности до истечения 12 месяцев со дня поступления единовременной финансовой помощи при государственной регистрации, постановке на учет физического лица на его лицевой (расчетный) счет сумма возвращаемой единовременной финансовой помощи при государственной регистрации, постановке на учет физического лица рассчитывается пропорционально периоду занятия предпринимательской деятельностью. При расчете периода началом получения единовременной финансовой помощи при государственной регистрации, постановке на учет физического лица считается день поступления единовременной финансовой помощи при государственной регистрации, постановке на учет физического лица на лицевой (расчетный) счет получателя, окончанием - истечение 12 месяцев с момента поступления единовременной финансовой помощи при государственной регистрации, постановке на учет физического лица на лицевой (расчетный) счет получателя.</w:t>
      </w:r>
    </w:p>
    <w:p w:rsidR="005B09BE" w:rsidRDefault="005B09BE">
      <w:pPr>
        <w:pStyle w:val="ConsPlusNormal"/>
        <w:spacing w:before="220"/>
        <w:ind w:firstLine="540"/>
        <w:jc w:val="both"/>
      </w:pPr>
      <w:r>
        <w:t>12. При нецелевом использовании выделенных средств, непредставлении или несвоевременном представлении документов, подтверждающих целевое использование выделенных средств, единовременная финансовая помощь при государственной регистрации, постановке на учет физического лица подлежит возврату в областной бюджет Ульяновской области в полном объеме.</w:t>
      </w:r>
    </w:p>
    <w:p w:rsidR="005B09BE" w:rsidRDefault="005B09BE">
      <w:pPr>
        <w:pStyle w:val="ConsPlusNormal"/>
        <w:spacing w:before="220"/>
        <w:ind w:firstLine="540"/>
        <w:jc w:val="both"/>
      </w:pPr>
      <w:r>
        <w:t>13. Получатель в течение 20 календарных дней со дня получения письменного требования обязан вернуть сумму единовременной финансовой помощи при государственной регистрации, постановке на учет физического лица в областной бюджет Ульяновской области в соответствии с реквизитами, указанными в письменном требовании.</w:t>
      </w:r>
    </w:p>
    <w:p w:rsidR="005B09BE" w:rsidRDefault="005B09BE">
      <w:pPr>
        <w:pStyle w:val="ConsPlusNormal"/>
        <w:spacing w:before="220"/>
        <w:ind w:firstLine="540"/>
        <w:jc w:val="both"/>
      </w:pPr>
      <w:r>
        <w:t>14. В случае отказа получателя от добровольного возврата единовременной финансовой помощи при государственной регистрации, постановке на учет физического лица ее возврат производится в судебном порядке.</w:t>
      </w:r>
    </w:p>
    <w:p w:rsidR="005B09BE" w:rsidRDefault="005B09BE">
      <w:pPr>
        <w:pStyle w:val="ConsPlusNormal"/>
        <w:spacing w:before="220"/>
        <w:ind w:firstLine="540"/>
        <w:jc w:val="both"/>
      </w:pPr>
      <w:r>
        <w:t>15. По окончании срока договора о предоставлении единовременной финансовой помощи при государственной регистрации, постановке на учет физического лица Кадровый центр и получатель составляют акт о выполнении обязательств по договору.</w:t>
      </w:r>
    </w:p>
    <w:p w:rsidR="005B09BE" w:rsidRDefault="005B09BE">
      <w:pPr>
        <w:pStyle w:val="ConsPlusNormal"/>
        <w:spacing w:before="220"/>
        <w:ind w:firstLine="540"/>
        <w:jc w:val="both"/>
      </w:pPr>
      <w:r>
        <w:t>16. Ответственность за соблюдение условий предоставления единовременной финансовой помощи при государственной регистрации, постановке на учет физического лица возлагается на Кадровый центр.</w:t>
      </w:r>
    </w:p>
    <w:p w:rsidR="005B09BE" w:rsidRDefault="005B09BE">
      <w:pPr>
        <w:pStyle w:val="ConsPlusNormal"/>
        <w:spacing w:before="220"/>
        <w:ind w:firstLine="540"/>
        <w:jc w:val="both"/>
      </w:pPr>
      <w:r>
        <w:t>17. Ответственность за достоверность представляемых сведений и целевое использование единовременной финансовой помощи при государственной регистрации, постановке на учет физического лица возлагается на получателя.</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1"/>
      </w:pPr>
      <w:r>
        <w:t>Приложение N 2</w:t>
      </w:r>
    </w:p>
    <w:p w:rsidR="005B09BE" w:rsidRDefault="005B09BE">
      <w:pPr>
        <w:pStyle w:val="ConsPlusNormal"/>
        <w:jc w:val="right"/>
      </w:pPr>
      <w:r>
        <w:t>к Положению</w:t>
      </w:r>
    </w:p>
    <w:p w:rsidR="005B09BE" w:rsidRDefault="005B09BE">
      <w:pPr>
        <w:pStyle w:val="ConsPlusNormal"/>
        <w:jc w:val="both"/>
      </w:pPr>
    </w:p>
    <w:p w:rsidR="005B09BE" w:rsidRDefault="005B09BE">
      <w:pPr>
        <w:pStyle w:val="ConsPlusTitle"/>
        <w:jc w:val="center"/>
      </w:pPr>
      <w:bookmarkStart w:id="6" w:name="P209"/>
      <w:bookmarkEnd w:id="6"/>
      <w:r>
        <w:t>ПРАВИЛА</w:t>
      </w:r>
    </w:p>
    <w:p w:rsidR="005B09BE" w:rsidRDefault="005B09BE">
      <w:pPr>
        <w:pStyle w:val="ConsPlusTitle"/>
        <w:jc w:val="center"/>
      </w:pPr>
      <w:r>
        <w:t>ОКАЗАНИЯ ФИНАНСОВОЙ ПОДДЕРЖКИ ПРИ НАПРАВЛЕНИИ</w:t>
      </w:r>
    </w:p>
    <w:p w:rsidR="005B09BE" w:rsidRDefault="005B09BE">
      <w:pPr>
        <w:pStyle w:val="ConsPlusTitle"/>
        <w:jc w:val="center"/>
      </w:pPr>
      <w:r>
        <w:t>БЕЗРАБОТНЫХ ГРАЖДАН, ЖЕНЩИН, НАХОДЯЩИХСЯ В ОТПУСКЕ ПО УХОДУ</w:t>
      </w:r>
    </w:p>
    <w:p w:rsidR="005B09BE" w:rsidRDefault="005B09BE">
      <w:pPr>
        <w:pStyle w:val="ConsPlusTitle"/>
        <w:jc w:val="center"/>
      </w:pPr>
      <w:r>
        <w:t>ЗА РЕБЕНКОМ ДО ДОСТИЖЕНИЯ ИМ ВОЗРАСТА ТРЕХ ЛЕТ, НЕЗАНЯТЫХ</w:t>
      </w:r>
    </w:p>
    <w:p w:rsidR="005B09BE" w:rsidRDefault="005B09BE">
      <w:pPr>
        <w:pStyle w:val="ConsPlusTitle"/>
        <w:jc w:val="center"/>
      </w:pPr>
      <w:r>
        <w:t>ГРАЖДАН, КОТОРЫМ В СООТВЕТСТВИИ С ЗАКОНОДАТЕЛЬСТВОМ</w:t>
      </w:r>
    </w:p>
    <w:p w:rsidR="005B09BE" w:rsidRDefault="005B09BE">
      <w:pPr>
        <w:pStyle w:val="ConsPlusTitle"/>
        <w:jc w:val="center"/>
      </w:pPr>
      <w:r>
        <w:t>РОССИЙСКОЙ ФЕДЕРАЦИИ НАЗНАЧЕНА СТРАХОВАЯ ПЕНСИЯ ПО СТАРОСТИ</w:t>
      </w:r>
    </w:p>
    <w:p w:rsidR="005B09BE" w:rsidRDefault="005B09BE">
      <w:pPr>
        <w:pStyle w:val="ConsPlusTitle"/>
        <w:jc w:val="center"/>
      </w:pPr>
      <w:r>
        <w:t>И КОТОРЫЕ СТРЕМЯТСЯ ВОЗОБНОВИТЬ ТРУДОВУЮ ДЕЯТЕЛЬНОСТЬ,</w:t>
      </w:r>
    </w:p>
    <w:p w:rsidR="005B09BE" w:rsidRDefault="005B09BE">
      <w:pPr>
        <w:pStyle w:val="ConsPlusTitle"/>
        <w:jc w:val="center"/>
      </w:pPr>
      <w:r>
        <w:t>НА ПРОФЕССИОНАЛЬНОЕ ОБУЧЕНИЕ В ДРУГУЮ МЕСТНОСТЬ</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 xml:space="preserve">(в ред. </w:t>
            </w:r>
            <w:hyperlink r:id="rId56">
              <w:r>
                <w:rPr>
                  <w:color w:val="0000FF"/>
                </w:rPr>
                <w:t>постановления</w:t>
              </w:r>
            </w:hyperlink>
            <w:r>
              <w:rPr>
                <w:color w:val="392C69"/>
              </w:rPr>
              <w:t xml:space="preserve"> Правительства Ульяновской области</w:t>
            </w:r>
          </w:p>
          <w:p w:rsidR="005B09BE" w:rsidRDefault="005B09BE">
            <w:pPr>
              <w:pStyle w:val="ConsPlusNormal"/>
              <w:jc w:val="center"/>
            </w:pPr>
            <w:r>
              <w:rPr>
                <w:color w:val="392C69"/>
              </w:rPr>
              <w:t>от 09.12.2022 N 726-П)</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t>1. Настоящие Правила определяют порядок оказания финансовой поддержки при направлении безработных граждан, женщин, находящихся в отпуске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 профессиональное обучение в другую местность (далее соответственно - финансовая поддержка по оплате стоимости проезда к месту обучения и обратно, граждане), в которую входят:</w:t>
      </w:r>
    </w:p>
    <w:p w:rsidR="005B09BE" w:rsidRDefault="005B09BE">
      <w:pPr>
        <w:pStyle w:val="ConsPlusNormal"/>
        <w:spacing w:before="220"/>
        <w:ind w:firstLine="540"/>
        <w:jc w:val="both"/>
      </w:pPr>
      <w:r>
        <w:t>1) оплата стоимости проезда к месту обучения и обратно;</w:t>
      </w:r>
    </w:p>
    <w:p w:rsidR="005B09BE" w:rsidRDefault="005B09BE">
      <w:pPr>
        <w:pStyle w:val="ConsPlusNormal"/>
        <w:spacing w:before="220"/>
        <w:ind w:firstLine="540"/>
        <w:jc w:val="both"/>
      </w:pPr>
      <w:r>
        <w:t>2) оплата суточных расходов за время следования к месту обучения и обратно;</w:t>
      </w:r>
    </w:p>
    <w:p w:rsidR="005B09BE" w:rsidRDefault="005B09BE">
      <w:pPr>
        <w:pStyle w:val="ConsPlusNormal"/>
        <w:spacing w:before="220"/>
        <w:ind w:firstLine="540"/>
        <w:jc w:val="both"/>
      </w:pPr>
      <w:r>
        <w:t>3) оплата найма жилого помещения на время обучения.</w:t>
      </w:r>
    </w:p>
    <w:p w:rsidR="005B09BE" w:rsidRDefault="005B09BE">
      <w:pPr>
        <w:pStyle w:val="ConsPlusNormal"/>
        <w:spacing w:before="220"/>
        <w:ind w:firstLine="540"/>
        <w:jc w:val="both"/>
      </w:pPr>
      <w:r>
        <w:t>2. Финансовая поддержка по оплате стоимости проезда к месту обучения и обратно оказывается также следующим категориям граждан, зарегистрированным в целях поиска подходящей работы:</w:t>
      </w:r>
    </w:p>
    <w:p w:rsidR="005B09BE" w:rsidRDefault="005B09BE">
      <w:pPr>
        <w:pStyle w:val="ConsPlusNormal"/>
        <w:jc w:val="both"/>
      </w:pPr>
      <w:r>
        <w:t xml:space="preserve">(в ред. </w:t>
      </w:r>
      <w:hyperlink r:id="rId57">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гражданам, находящимся под риском увольнения (гражданам, планируемым к увольнению в связи с ликвидацией организации либо с прекращением деятельности индивидуального предпринимателя, сокращением численности или штата работников организации, индивидуального предпринимателя и возможным расторжением с ними трудовых договоров);</w:t>
      </w:r>
    </w:p>
    <w:p w:rsidR="005B09BE" w:rsidRDefault="005B09BE">
      <w:pPr>
        <w:pStyle w:val="ConsPlusNormal"/>
        <w:spacing w:before="220"/>
        <w:ind w:firstLine="540"/>
        <w:jc w:val="both"/>
      </w:pPr>
      <w:r>
        <w:t>гражданам, переведенным по инициативе работодателя на работу в режим неполного рабочего дня (смены) и (или) неполной рабочей недели;</w:t>
      </w:r>
    </w:p>
    <w:p w:rsidR="005B09BE" w:rsidRDefault="005B09BE">
      <w:pPr>
        <w:pStyle w:val="ConsPlusNormal"/>
        <w:spacing w:before="220"/>
        <w:ind w:firstLine="540"/>
        <w:jc w:val="both"/>
      </w:pPr>
      <w:r>
        <w:t>гражданам, состоящим в трудовых отношениях с работодателями, которые приняли решение о простое;</w:t>
      </w:r>
    </w:p>
    <w:p w:rsidR="005B09BE" w:rsidRDefault="005B09BE">
      <w:pPr>
        <w:pStyle w:val="ConsPlusNormal"/>
        <w:spacing w:before="220"/>
        <w:ind w:firstLine="540"/>
        <w:jc w:val="both"/>
      </w:pPr>
      <w:r>
        <w:t>гражданам, состоящим в трудовых отношениях с работодателями, в отношении которых применены процедуры о несостоятельности (банкротстве);</w:t>
      </w:r>
    </w:p>
    <w:p w:rsidR="005B09BE" w:rsidRDefault="005B09BE">
      <w:pPr>
        <w:pStyle w:val="ConsPlusNormal"/>
        <w:spacing w:before="220"/>
        <w:ind w:firstLine="540"/>
        <w:jc w:val="both"/>
      </w:pPr>
      <w:r>
        <w:t>гражданам, находящимся в отпусках без сохранения заработной платы;</w:t>
      </w:r>
    </w:p>
    <w:p w:rsidR="005B09BE" w:rsidRDefault="005B09BE">
      <w:pPr>
        <w:pStyle w:val="ConsPlusNormal"/>
        <w:spacing w:before="220"/>
        <w:ind w:firstLine="540"/>
        <w:jc w:val="both"/>
      </w:pPr>
      <w:r>
        <w:t>гражданам, испытывающим трудности в поиске работы.</w:t>
      </w:r>
    </w:p>
    <w:p w:rsidR="005B09BE" w:rsidRDefault="005B09BE">
      <w:pPr>
        <w:pStyle w:val="ConsPlusNormal"/>
        <w:spacing w:before="220"/>
        <w:ind w:firstLine="540"/>
        <w:jc w:val="both"/>
      </w:pPr>
      <w:bookmarkStart w:id="7" w:name="P233"/>
      <w:bookmarkEnd w:id="7"/>
      <w:r>
        <w:t>3. Финансовая поддержка по оплате стоимости проезда к месту обучения и обратно производится в виде возмещения расходов, произведенных гражданами в связи с направлением их на обучение в другую местность (далее - возмещение), в следующих размерах:</w:t>
      </w:r>
    </w:p>
    <w:p w:rsidR="005B09BE" w:rsidRDefault="005B09BE">
      <w:pPr>
        <w:pStyle w:val="ConsPlusNormal"/>
        <w:spacing w:before="220"/>
        <w:ind w:firstLine="540"/>
        <w:jc w:val="both"/>
      </w:pPr>
      <w:r>
        <w:lastRenderedPageBreak/>
        <w:t>1) на переезд граждан к месту обучения (кроме случаев, когда направленному на обучение гражданину предоставляются соответствующие средства передвижения или оплачивают эти расходы) в размере фактических расходов, подтвержденных проездными документами, но не выше стоимости проезда:</w:t>
      </w:r>
    </w:p>
    <w:p w:rsidR="005B09BE" w:rsidRDefault="005B09BE">
      <w:pPr>
        <w:pStyle w:val="ConsPlusNormal"/>
        <w:spacing w:before="220"/>
        <w:ind w:firstLine="540"/>
        <w:jc w:val="both"/>
      </w:pPr>
      <w:r>
        <w:t>а) железнодорожным транспортом - в плацкартном вагоне пассажирского поезда;</w:t>
      </w:r>
    </w:p>
    <w:p w:rsidR="005B09BE" w:rsidRDefault="005B09BE">
      <w:pPr>
        <w:pStyle w:val="ConsPlusNormal"/>
        <w:spacing w:before="220"/>
        <w:ind w:firstLine="540"/>
        <w:jc w:val="both"/>
      </w:pPr>
      <w:r>
        <w:t>б) внутренним водным транспортом - на местах III категории кают судов транспортных маршрутов (при наличии на судне), а при отсутствии спальных мест - на сидячих местах;</w:t>
      </w:r>
    </w:p>
    <w:p w:rsidR="005B09BE" w:rsidRDefault="005B09BE">
      <w:pPr>
        <w:pStyle w:val="ConsPlusNormal"/>
        <w:spacing w:before="220"/>
        <w:ind w:firstLine="540"/>
        <w:jc w:val="both"/>
      </w:pPr>
      <w:r>
        <w:t>в) воздушным транспортом - в салоне экономического класса самолетов;</w:t>
      </w:r>
    </w:p>
    <w:p w:rsidR="005B09BE" w:rsidRDefault="005B09BE">
      <w:pPr>
        <w:pStyle w:val="ConsPlusNormal"/>
        <w:spacing w:before="220"/>
        <w:ind w:firstLine="540"/>
        <w:jc w:val="both"/>
      </w:pPr>
      <w:r>
        <w:t>г) автомобильным транспортом - в автобусах междугородного сообщения;</w:t>
      </w:r>
    </w:p>
    <w:p w:rsidR="005B09BE" w:rsidRDefault="005B09BE">
      <w:pPr>
        <w:pStyle w:val="ConsPlusNormal"/>
        <w:spacing w:before="220"/>
        <w:ind w:firstLine="540"/>
        <w:jc w:val="both"/>
      </w:pPr>
      <w:r>
        <w:t>2) на выплату гражданину суточных в размере 100 рублей за каждый день нахождения в пути следования к месту обучения и обратно;</w:t>
      </w:r>
    </w:p>
    <w:p w:rsidR="005B09BE" w:rsidRDefault="005B09BE">
      <w:pPr>
        <w:pStyle w:val="ConsPlusNormal"/>
        <w:spacing w:before="220"/>
        <w:ind w:firstLine="540"/>
        <w:jc w:val="both"/>
      </w:pPr>
      <w:r>
        <w:t>3) на наем жилого помещения на время обучения (кроме случаев, когда направленному на обучение гражданину предоставляется бесплатное жилое помещение или оплачиваются соответствующие расходы) в размере фактических расходов, но не более 550 рублей в сутки. При отсутствии документов, подтверждающих эти расходы, - 12 рублей в сутки.</w:t>
      </w:r>
    </w:p>
    <w:p w:rsidR="005B09BE" w:rsidRDefault="005B09BE">
      <w:pPr>
        <w:pStyle w:val="ConsPlusNormal"/>
        <w:spacing w:before="220"/>
        <w:ind w:firstLine="540"/>
        <w:jc w:val="both"/>
      </w:pPr>
      <w:r>
        <w:t>4. При ежедневном переезде к месту обучения и обратно расходы на переезд подлежат возмещению. При этом не возмещаются суточные расходы за время следования к месту обучения и обратно, а также оплата найма жилого помещения на время обучения.</w:t>
      </w:r>
    </w:p>
    <w:p w:rsidR="005B09BE" w:rsidRDefault="005B09BE">
      <w:pPr>
        <w:pStyle w:val="ConsPlusNormal"/>
        <w:spacing w:before="220"/>
        <w:ind w:firstLine="540"/>
        <w:jc w:val="both"/>
      </w:pPr>
      <w:bookmarkStart w:id="8" w:name="P242"/>
      <w:bookmarkEnd w:id="8"/>
      <w:r>
        <w:t xml:space="preserve">5. Для получения возмещения указанных в </w:t>
      </w:r>
      <w:hyperlink w:anchor="P233">
        <w:r>
          <w:rPr>
            <w:color w:val="0000FF"/>
          </w:rPr>
          <w:t>пункте 3</w:t>
        </w:r>
      </w:hyperlink>
      <w:r>
        <w:t xml:space="preserve"> настоящих Правил расходов гражданин, направленный на профессиональное обучение в другую местность, после завершения такого обучения не позднее 10-го числа месяца, следующего за отчетным месяцем, представляет в областное государственное казенное учреждение "Кадровый центр Ульяновской области" (далее - Кадровый центр) по месту жительства заявление о возмещении расходов, к которому прилагаются:</w:t>
      </w:r>
    </w:p>
    <w:p w:rsidR="005B09BE" w:rsidRDefault="005B09BE">
      <w:pPr>
        <w:pStyle w:val="ConsPlusNormal"/>
        <w:spacing w:before="220"/>
        <w:ind w:firstLine="540"/>
        <w:jc w:val="both"/>
      </w:pPr>
      <w:r>
        <w:t>1) копия документа, подтверждающего прохождение гражданином профессионального обучения в организации, осуществляющей соответствующую образовательную деятельность, и содержащего сведения о фактическом сроке такого обучения;</w:t>
      </w:r>
    </w:p>
    <w:p w:rsidR="005B09BE" w:rsidRDefault="005B09BE">
      <w:pPr>
        <w:pStyle w:val="ConsPlusNormal"/>
        <w:spacing w:before="220"/>
        <w:ind w:firstLine="540"/>
        <w:jc w:val="both"/>
      </w:pPr>
      <w:r>
        <w:t>2) документы, подтверждающие объем расходов в связи с проездом гражданина к месту профессионального обучения и обратно, а также расходов в связи с проживанием гражданина в месте этого обучения.</w:t>
      </w:r>
    </w:p>
    <w:p w:rsidR="005B09BE" w:rsidRDefault="005B09BE">
      <w:pPr>
        <w:pStyle w:val="ConsPlusNormal"/>
        <w:spacing w:before="220"/>
        <w:ind w:firstLine="540"/>
        <w:jc w:val="both"/>
      </w:pPr>
      <w:r>
        <w:t xml:space="preserve">6. Возмещение производится Кадровым центром в соответствии со способом выплаты, указанным в заявлении, путем перечисления денежных средств на счет гражданина в кредитной организации либо через организацию федеральной почтовой связи по месту его жительства (пребывания) в течение 10 рабочих дней со дня представления гражданином документов (копий документов), указанных в </w:t>
      </w:r>
      <w:hyperlink w:anchor="P242">
        <w:r>
          <w:rPr>
            <w:color w:val="0000FF"/>
          </w:rPr>
          <w:t>пункте 5</w:t>
        </w:r>
      </w:hyperlink>
      <w:r>
        <w:t xml:space="preserve"> настоящих Правил.</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1"/>
      </w:pPr>
      <w:r>
        <w:t>Приложение N 3</w:t>
      </w:r>
    </w:p>
    <w:p w:rsidR="005B09BE" w:rsidRDefault="005B09BE">
      <w:pPr>
        <w:pStyle w:val="ConsPlusNormal"/>
        <w:jc w:val="right"/>
      </w:pPr>
      <w:r>
        <w:t>к Положению</w:t>
      </w:r>
    </w:p>
    <w:p w:rsidR="005B09BE" w:rsidRDefault="005B09BE">
      <w:pPr>
        <w:pStyle w:val="ConsPlusNormal"/>
        <w:jc w:val="both"/>
      </w:pPr>
    </w:p>
    <w:p w:rsidR="005B09BE" w:rsidRDefault="005B09BE">
      <w:pPr>
        <w:pStyle w:val="ConsPlusTitle"/>
        <w:jc w:val="center"/>
      </w:pPr>
      <w:bookmarkStart w:id="9" w:name="P254"/>
      <w:bookmarkEnd w:id="9"/>
      <w:r>
        <w:t>ПРАВИЛА</w:t>
      </w:r>
    </w:p>
    <w:p w:rsidR="005B09BE" w:rsidRDefault="005B09BE">
      <w:pPr>
        <w:pStyle w:val="ConsPlusTitle"/>
        <w:jc w:val="center"/>
      </w:pPr>
      <w:r>
        <w:t>ОКАЗАНИЯ ФИНАНСОВОЙ ПОДДЕРЖКИ БЕЗРАБОТНЫМ ГРАЖДАНАМ</w:t>
      </w:r>
    </w:p>
    <w:p w:rsidR="005B09BE" w:rsidRDefault="005B09BE">
      <w:pPr>
        <w:pStyle w:val="ConsPlusTitle"/>
        <w:jc w:val="center"/>
      </w:pPr>
      <w:r>
        <w:t>И ГРАЖДАНАМ, ЗАРЕГИСТРИРОВАННЫМ В ОРГАНАХ СЛУЖБЫ ЗАНЯТОСТИ</w:t>
      </w:r>
    </w:p>
    <w:p w:rsidR="005B09BE" w:rsidRDefault="005B09BE">
      <w:pPr>
        <w:pStyle w:val="ConsPlusTitle"/>
        <w:jc w:val="center"/>
      </w:pPr>
      <w:r>
        <w:lastRenderedPageBreak/>
        <w:t>В ЦЕЛЯХ ПОИСКА ПОДХОДЯЩЕЙ РАБОТЫ, В ПЕРЕЕЗДЕ В ДРУГУЮ</w:t>
      </w:r>
    </w:p>
    <w:p w:rsidR="005B09BE" w:rsidRDefault="005B09BE">
      <w:pPr>
        <w:pStyle w:val="ConsPlusTitle"/>
        <w:jc w:val="center"/>
      </w:pPr>
      <w:r>
        <w:t>МЕСТНОСТЬ ДЛЯ ТРУДОУСТРОЙСТВА ПО НАПРАВЛЕНИЮ ОБЛАСТНОГО</w:t>
      </w:r>
    </w:p>
    <w:p w:rsidR="005B09BE" w:rsidRDefault="005B09BE">
      <w:pPr>
        <w:pStyle w:val="ConsPlusTitle"/>
        <w:jc w:val="center"/>
      </w:pPr>
      <w:r>
        <w:t>ГОСУДАРСТВЕННОГО КАЗЕННОГО УЧРЕЖДЕНИЯ "КАДРОВЫЙ ЦЕНТР</w:t>
      </w:r>
    </w:p>
    <w:p w:rsidR="005B09BE" w:rsidRDefault="005B09BE">
      <w:pPr>
        <w:pStyle w:val="ConsPlusTitle"/>
        <w:jc w:val="center"/>
      </w:pPr>
      <w:r>
        <w:t>УЛЬЯНОВСКОЙ ОБЛАСТИ"</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 xml:space="preserve">(в ред. </w:t>
            </w:r>
            <w:hyperlink r:id="rId58">
              <w:r>
                <w:rPr>
                  <w:color w:val="0000FF"/>
                </w:rPr>
                <w:t>постановления</w:t>
              </w:r>
            </w:hyperlink>
            <w:r>
              <w:rPr>
                <w:color w:val="392C69"/>
              </w:rPr>
              <w:t xml:space="preserve"> Правительства Ульяновской области</w:t>
            </w:r>
          </w:p>
          <w:p w:rsidR="005B09BE" w:rsidRDefault="005B09BE">
            <w:pPr>
              <w:pStyle w:val="ConsPlusNormal"/>
              <w:jc w:val="center"/>
            </w:pPr>
            <w:r>
              <w:rPr>
                <w:color w:val="392C69"/>
              </w:rPr>
              <w:t>от 09.12.2022 N 726-П)</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t>1. Настоящие Правила определяют порядок оказания финансовой поддержки безработным гражданам и гражданам, зарегистрированным в органах службы занятости в целях поиска подходящей работы, в переезде в другую местность для трудоустройства по направлению областного государственного казенного учреждения "Кадровый центр Ульяновской области" (далее соответственно - Кадровый центр, финансовая поддержка), в которую входят:</w:t>
      </w:r>
    </w:p>
    <w:p w:rsidR="005B09BE" w:rsidRDefault="005B09BE">
      <w:pPr>
        <w:pStyle w:val="ConsPlusNormal"/>
        <w:jc w:val="both"/>
      </w:pPr>
      <w:r>
        <w:t xml:space="preserve">(в ред. </w:t>
      </w:r>
      <w:hyperlink r:id="rId59">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1) оплата стоимости проезда безработного гражданина и гражданина, зарегистрированного в органах службы занятости в целях поиска подходящей работы, к месту работы и обратно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в размере фактических расходов, подтвержденных проездными документами, но не выше стоимости проезда:</w:t>
      </w:r>
    </w:p>
    <w:p w:rsidR="005B09BE" w:rsidRDefault="005B09BE">
      <w:pPr>
        <w:pStyle w:val="ConsPlusNormal"/>
        <w:jc w:val="both"/>
      </w:pPr>
      <w:r>
        <w:t xml:space="preserve">(в ред. </w:t>
      </w:r>
      <w:hyperlink r:id="rId60">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а) железнодорожным транспортом - в плацкартном вагоне пассажирского поезда;</w:t>
      </w:r>
    </w:p>
    <w:p w:rsidR="005B09BE" w:rsidRDefault="005B09BE">
      <w:pPr>
        <w:pStyle w:val="ConsPlusNormal"/>
        <w:spacing w:before="220"/>
        <w:ind w:firstLine="540"/>
        <w:jc w:val="both"/>
      </w:pPr>
      <w:r>
        <w:t>б) внутренним водным транспортом - на местах III категории кают судов транспортных маршрутов (при наличии на судне), а при отсутствии спальных мест - на сидячих местах;</w:t>
      </w:r>
    </w:p>
    <w:p w:rsidR="005B09BE" w:rsidRDefault="005B09BE">
      <w:pPr>
        <w:pStyle w:val="ConsPlusNormal"/>
        <w:spacing w:before="220"/>
        <w:ind w:firstLine="540"/>
        <w:jc w:val="both"/>
      </w:pPr>
      <w:r>
        <w:t>в) автомобильным транспортом - в автобусах междугородного сообщения, за исключением случаев, когда переезд работника осуществляется за счет средств работодателя;</w:t>
      </w:r>
    </w:p>
    <w:p w:rsidR="005B09BE" w:rsidRDefault="005B09BE">
      <w:pPr>
        <w:pStyle w:val="ConsPlusNormal"/>
        <w:spacing w:before="220"/>
        <w:ind w:firstLine="540"/>
        <w:jc w:val="both"/>
      </w:pPr>
      <w:r>
        <w:t>2) оплата суточных расходов безработному гражданину и гражданину, зарегистрированному в органах службы занятости в целях поиска подходящей работы, за время следования к месту работы и обратно в размере 100 рублей за каждый день нахождения в пути;</w:t>
      </w:r>
    </w:p>
    <w:p w:rsidR="005B09BE" w:rsidRDefault="005B09BE">
      <w:pPr>
        <w:pStyle w:val="ConsPlusNormal"/>
        <w:jc w:val="both"/>
      </w:pPr>
      <w:r>
        <w:t xml:space="preserve">(в ред. </w:t>
      </w:r>
      <w:hyperlink r:id="rId61">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3) оплата найма жилого помещения (не более 550 рублей в сутки не более 3 месяцев, при отсутствии документов, подтверждающих эти расходы, - 12 рублей в сутки), за исключением случаев, когда работодатель предоставляет работнику жилое помещение.</w:t>
      </w:r>
    </w:p>
    <w:p w:rsidR="005B09BE" w:rsidRDefault="005B09BE">
      <w:pPr>
        <w:pStyle w:val="ConsPlusNormal"/>
        <w:spacing w:before="220"/>
        <w:ind w:firstLine="540"/>
        <w:jc w:val="both"/>
      </w:pPr>
      <w:bookmarkStart w:id="10" w:name="P275"/>
      <w:bookmarkEnd w:id="10"/>
      <w:r>
        <w:t>2. Для получения финансовой поддержки безработный гражданин и гражданин, зарегистрированный в органах службы занятости в целях поиска подходящей работы, после приема на работу по новому месту жительства направляет в Кадровый центр по прежнему месту жительства заявление о возмещении затрат с указанием своего почтового адреса, а также сведений о реквизитах счета, открытого в кредитной организации.</w:t>
      </w:r>
    </w:p>
    <w:p w:rsidR="005B09BE" w:rsidRDefault="005B09BE">
      <w:pPr>
        <w:pStyle w:val="ConsPlusNormal"/>
        <w:jc w:val="both"/>
      </w:pPr>
      <w:r>
        <w:t xml:space="preserve">(в ред. </w:t>
      </w:r>
      <w:hyperlink r:id="rId62">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bookmarkStart w:id="11" w:name="P277"/>
      <w:bookmarkEnd w:id="11"/>
      <w:r>
        <w:t xml:space="preserve">3. По истечении первого месяца работы к заявлению, указанному в </w:t>
      </w:r>
      <w:hyperlink w:anchor="P275">
        <w:r>
          <w:rPr>
            <w:color w:val="0000FF"/>
          </w:rPr>
          <w:t>пункте 2</w:t>
        </w:r>
      </w:hyperlink>
      <w:r>
        <w:t xml:space="preserve"> настоящих Правил, прилагаются следующие документы:</w:t>
      </w:r>
    </w:p>
    <w:p w:rsidR="005B09BE" w:rsidRDefault="005B09BE">
      <w:pPr>
        <w:pStyle w:val="ConsPlusNormal"/>
        <w:spacing w:before="220"/>
        <w:ind w:firstLine="540"/>
        <w:jc w:val="both"/>
      </w:pPr>
      <w:r>
        <w:t>1) копия трудового договора, заключенного гражданином с работодателем в соответствии с направлением на работу в другую местность;</w:t>
      </w:r>
    </w:p>
    <w:p w:rsidR="005B09BE" w:rsidRDefault="005B09BE">
      <w:pPr>
        <w:pStyle w:val="ConsPlusNormal"/>
        <w:spacing w:before="220"/>
        <w:ind w:firstLine="540"/>
        <w:jc w:val="both"/>
      </w:pPr>
      <w:r>
        <w:t xml:space="preserve">2) документы, подтверждающие сведения о расходах по проезду к месту работы и по оплате </w:t>
      </w:r>
      <w:r>
        <w:lastRenderedPageBreak/>
        <w:t>найма жилого помещения.</w:t>
      </w:r>
    </w:p>
    <w:p w:rsidR="005B09BE" w:rsidRDefault="005B09BE">
      <w:pPr>
        <w:pStyle w:val="ConsPlusNormal"/>
        <w:spacing w:before="220"/>
        <w:ind w:firstLine="540"/>
        <w:jc w:val="both"/>
      </w:pPr>
      <w:r>
        <w:t>4. По истечении второго и третьего месяцев работы к заявлению прилагаются:</w:t>
      </w:r>
    </w:p>
    <w:p w:rsidR="005B09BE" w:rsidRDefault="005B09BE">
      <w:pPr>
        <w:pStyle w:val="ConsPlusNormal"/>
        <w:spacing w:before="220"/>
        <w:ind w:firstLine="540"/>
        <w:jc w:val="both"/>
      </w:pPr>
      <w:r>
        <w:t>1) документы, подтверждающие сведения об оплате найма жилого помещения;</w:t>
      </w:r>
    </w:p>
    <w:p w:rsidR="005B09BE" w:rsidRDefault="005B09BE">
      <w:pPr>
        <w:pStyle w:val="ConsPlusNormal"/>
        <w:spacing w:before="220"/>
        <w:ind w:firstLine="540"/>
        <w:jc w:val="both"/>
      </w:pPr>
      <w:r>
        <w:t>2) справка от работодателя о продолжении трудовых отношений.</w:t>
      </w:r>
    </w:p>
    <w:p w:rsidR="005B09BE" w:rsidRDefault="005B09BE">
      <w:pPr>
        <w:pStyle w:val="ConsPlusNormal"/>
        <w:spacing w:before="220"/>
        <w:ind w:firstLine="540"/>
        <w:jc w:val="both"/>
      </w:pPr>
      <w:bookmarkStart w:id="12" w:name="P283"/>
      <w:bookmarkEnd w:id="12"/>
      <w:r>
        <w:t>5. По истечении третьего месяца работы дополнительно представляются документы, подтверждающие расходы по проезду к постоянному месту жительства.</w:t>
      </w:r>
    </w:p>
    <w:p w:rsidR="005B09BE" w:rsidRDefault="005B09BE">
      <w:pPr>
        <w:pStyle w:val="ConsPlusNormal"/>
        <w:spacing w:before="220"/>
        <w:ind w:firstLine="540"/>
        <w:jc w:val="both"/>
      </w:pPr>
      <w:r>
        <w:t>6. Заявление и документы представляются не позднее 10-го числа месяца, следующего за отчетным.</w:t>
      </w:r>
    </w:p>
    <w:p w:rsidR="005B09BE" w:rsidRDefault="005B09BE">
      <w:pPr>
        <w:pStyle w:val="ConsPlusNormal"/>
        <w:spacing w:before="220"/>
        <w:ind w:firstLine="540"/>
        <w:jc w:val="both"/>
      </w:pPr>
      <w:r>
        <w:t>7. В финансовую поддержку не включаются суточные расходы за время следования к месту работы и обратно и расходы по найму жилого помещения за время пребывания в другой местности при ежедневном переезде гражданина к месту работы и обратно.</w:t>
      </w:r>
    </w:p>
    <w:p w:rsidR="005B09BE" w:rsidRDefault="005B09BE">
      <w:pPr>
        <w:pStyle w:val="ConsPlusNormal"/>
        <w:spacing w:before="220"/>
        <w:ind w:firstLine="540"/>
        <w:jc w:val="both"/>
      </w:pPr>
      <w:r>
        <w:t>8. Финансовая поддержка не предоставляется, если переезд осуществляется из одного района в другой в городах с районным делением.</w:t>
      </w:r>
    </w:p>
    <w:p w:rsidR="005B09BE" w:rsidRDefault="005B09BE">
      <w:pPr>
        <w:pStyle w:val="ConsPlusNormal"/>
        <w:spacing w:before="220"/>
        <w:ind w:firstLine="540"/>
        <w:jc w:val="both"/>
      </w:pPr>
      <w:r>
        <w:t>9. Финансовая поддержка вторично не предоставляется.</w:t>
      </w:r>
    </w:p>
    <w:p w:rsidR="005B09BE" w:rsidRDefault="005B09BE">
      <w:pPr>
        <w:pStyle w:val="ConsPlusNormal"/>
        <w:spacing w:before="220"/>
        <w:ind w:firstLine="540"/>
        <w:jc w:val="both"/>
      </w:pPr>
      <w:r>
        <w:t xml:space="preserve">10. Финансовая поддержка осуществляется Кадровым центром в соответствии со способом выплаты, указанным в заявлении, путем перечисления денежных средств на счет безработного гражданина или гражданина, зарегистрированного в органах службы занятости в целях поиска подходящей работы, в кредитной организации либо через организацию федеральной почтовой связи по месту его жительства (пребывания) в течение 10 рабочих дней со дня представления гражданином документов (копий документов), указанных в </w:t>
      </w:r>
      <w:hyperlink w:anchor="P277">
        <w:r>
          <w:rPr>
            <w:color w:val="0000FF"/>
          </w:rPr>
          <w:t>пунктах 3</w:t>
        </w:r>
      </w:hyperlink>
      <w:r>
        <w:t xml:space="preserve"> - </w:t>
      </w:r>
      <w:hyperlink w:anchor="P283">
        <w:r>
          <w:rPr>
            <w:color w:val="0000FF"/>
          </w:rPr>
          <w:t>5</w:t>
        </w:r>
      </w:hyperlink>
      <w:r>
        <w:t xml:space="preserve"> настоящих Правил.</w:t>
      </w:r>
    </w:p>
    <w:p w:rsidR="005B09BE" w:rsidRDefault="005B09BE">
      <w:pPr>
        <w:pStyle w:val="ConsPlusNormal"/>
        <w:jc w:val="both"/>
      </w:pPr>
      <w:r>
        <w:t xml:space="preserve">(в ред. </w:t>
      </w:r>
      <w:hyperlink r:id="rId63">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11. Кадровый центр снимает с учета безработного гражданина и гражданина, зарегистрированного в органах службы занятости в целях поиска подходящей работы, со дня его выезда к новому месту работы согласно дате, указанной в проездных документах.</w:t>
      </w:r>
    </w:p>
    <w:p w:rsidR="005B09BE" w:rsidRDefault="005B09BE">
      <w:pPr>
        <w:pStyle w:val="ConsPlusNormal"/>
        <w:jc w:val="both"/>
      </w:pPr>
      <w:r>
        <w:t xml:space="preserve">(в ред. </w:t>
      </w:r>
      <w:hyperlink r:id="rId64">
        <w:r>
          <w:rPr>
            <w:color w:val="0000FF"/>
          </w:rPr>
          <w:t>постановления</w:t>
        </w:r>
      </w:hyperlink>
      <w:r>
        <w:t xml:space="preserve"> Правительства Ульяновской области от 09.12.2022 N 726-П)</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1"/>
      </w:pPr>
      <w:r>
        <w:t>Приложение N 4</w:t>
      </w:r>
    </w:p>
    <w:p w:rsidR="005B09BE" w:rsidRDefault="005B09BE">
      <w:pPr>
        <w:pStyle w:val="ConsPlusNormal"/>
        <w:jc w:val="right"/>
      </w:pPr>
      <w:r>
        <w:t>к Положению</w:t>
      </w:r>
    </w:p>
    <w:p w:rsidR="005B09BE" w:rsidRDefault="005B09BE">
      <w:pPr>
        <w:pStyle w:val="ConsPlusNormal"/>
        <w:jc w:val="both"/>
      </w:pPr>
    </w:p>
    <w:p w:rsidR="005B09BE" w:rsidRDefault="005B09BE">
      <w:pPr>
        <w:pStyle w:val="ConsPlusTitle"/>
        <w:jc w:val="center"/>
      </w:pPr>
      <w:bookmarkStart w:id="13" w:name="P300"/>
      <w:bookmarkEnd w:id="13"/>
      <w:r>
        <w:t>ПРАВИЛА</w:t>
      </w:r>
    </w:p>
    <w:p w:rsidR="005B09BE" w:rsidRDefault="005B09BE">
      <w:pPr>
        <w:pStyle w:val="ConsPlusTitle"/>
        <w:jc w:val="center"/>
      </w:pPr>
      <w:r>
        <w:t>ОКАЗАНИЯ ФИНАНСОВОЙ ПОДДЕРЖКИ БЕЗРАБОТНЫМ ГРАЖДАНАМ</w:t>
      </w:r>
    </w:p>
    <w:p w:rsidR="005B09BE" w:rsidRDefault="005B09BE">
      <w:pPr>
        <w:pStyle w:val="ConsPlusTitle"/>
        <w:jc w:val="center"/>
      </w:pPr>
      <w:r>
        <w:t>И ГРАЖДАНАМ, ЗАРЕГИСТРИРОВАННЫМ В ОРГАНАХ СЛУЖБЫ ЗАНЯТОСТИ</w:t>
      </w:r>
    </w:p>
    <w:p w:rsidR="005B09BE" w:rsidRDefault="005B09BE">
      <w:pPr>
        <w:pStyle w:val="ConsPlusTitle"/>
        <w:jc w:val="center"/>
      </w:pPr>
      <w:r>
        <w:t>В ЦЕЛЯХ ПОИСКА ПОДХОДЯЩЕЙ РАБОТЫ, И ЧЛЕНАМ ИХ СЕМЕЙ</w:t>
      </w:r>
    </w:p>
    <w:p w:rsidR="005B09BE" w:rsidRDefault="005B09BE">
      <w:pPr>
        <w:pStyle w:val="ConsPlusTitle"/>
        <w:jc w:val="center"/>
      </w:pPr>
      <w:r>
        <w:t>В ПЕРЕСЕЛЕНИИ В ДРУГУЮ МЕСТНОСТЬ ДЛЯ ТРУДОУСТРОЙСТВА</w:t>
      </w:r>
    </w:p>
    <w:p w:rsidR="005B09BE" w:rsidRDefault="005B09BE">
      <w:pPr>
        <w:pStyle w:val="ConsPlusTitle"/>
        <w:jc w:val="center"/>
      </w:pPr>
      <w:r>
        <w:t>ПО НАПРАВЛЕНИЮ ОБЛАСТНОГО ГОСУДАРСТВЕННОГО КАЗЕННОГО</w:t>
      </w:r>
    </w:p>
    <w:p w:rsidR="005B09BE" w:rsidRDefault="005B09BE">
      <w:pPr>
        <w:pStyle w:val="ConsPlusTitle"/>
        <w:jc w:val="center"/>
      </w:pPr>
      <w:r>
        <w:t>УЧРЕЖДЕНИЯ "КАДРОВЫЙ ЦЕНТР УЛЬЯНОВСКОЙ ОБЛАСТИ"</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(в ред. постановлений Правительства Ульяновской области</w:t>
            </w:r>
          </w:p>
          <w:p w:rsidR="005B09BE" w:rsidRDefault="005B09BE">
            <w:pPr>
              <w:pStyle w:val="ConsPlusNormal"/>
              <w:jc w:val="center"/>
            </w:pPr>
            <w:r>
              <w:rPr>
                <w:color w:val="392C69"/>
              </w:rPr>
              <w:t xml:space="preserve">от 09.12.2022 </w:t>
            </w:r>
            <w:hyperlink r:id="rId65">
              <w:r>
                <w:rPr>
                  <w:color w:val="0000FF"/>
                </w:rPr>
                <w:t>N 726-П</w:t>
              </w:r>
            </w:hyperlink>
            <w:r>
              <w:rPr>
                <w:color w:val="392C69"/>
              </w:rPr>
              <w:t xml:space="preserve">, от 17.05.2024 </w:t>
            </w:r>
            <w:hyperlink r:id="rId66">
              <w:r>
                <w:rPr>
                  <w:color w:val="0000FF"/>
                </w:rPr>
                <w:t>N 277-П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r>
        <w:lastRenderedPageBreak/>
        <w:t>1. Настоящие Правила определяют порядок оказания финансовой поддержки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областного государственного казенного учреждения "Кадровый центр Ульяновской области" (далее соответственно - Кадровый центр, финансовая поддержка), в которую входят:</w:t>
      </w:r>
    </w:p>
    <w:p w:rsidR="005B09BE" w:rsidRDefault="005B09BE">
      <w:pPr>
        <w:pStyle w:val="ConsPlusNormal"/>
        <w:jc w:val="both"/>
      </w:pPr>
      <w:r>
        <w:t xml:space="preserve">(в ред. </w:t>
      </w:r>
      <w:hyperlink r:id="rId67">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1) оплата стоимости проезда и провоза имущества безработного гражданина и гражданина, зарегистрированного в органах службы занятости в целях поиска подходящей работы, и членов их семей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в размере фактических расходов, подтвержденных проездными документами, но не выше стоимости проезда:</w:t>
      </w:r>
    </w:p>
    <w:p w:rsidR="005B09BE" w:rsidRDefault="005B09BE">
      <w:pPr>
        <w:pStyle w:val="ConsPlusNormal"/>
        <w:jc w:val="both"/>
      </w:pPr>
      <w:r>
        <w:t xml:space="preserve">(в ред. </w:t>
      </w:r>
      <w:hyperlink r:id="rId68">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а) железнодорожным транспортом - в плацкартном вагоне пассажирского поезда;</w:t>
      </w:r>
    </w:p>
    <w:p w:rsidR="005B09BE" w:rsidRDefault="005B09BE">
      <w:pPr>
        <w:pStyle w:val="ConsPlusNormal"/>
        <w:spacing w:before="220"/>
        <w:ind w:firstLine="540"/>
        <w:jc w:val="both"/>
      </w:pPr>
      <w:r>
        <w:t>б) внутренним водным транспортом - на местах III категории кают судов транспортных маршрутов (при наличии на судне), а при отсутствии спальных мест - на сидячих местах;</w:t>
      </w:r>
    </w:p>
    <w:p w:rsidR="005B09BE" w:rsidRDefault="005B09BE">
      <w:pPr>
        <w:pStyle w:val="ConsPlusNormal"/>
        <w:spacing w:before="220"/>
        <w:ind w:firstLine="540"/>
        <w:jc w:val="both"/>
      </w:pPr>
      <w:r>
        <w:t>в) автомобильным транспортом - в автобусах междугородного сообщения;</w:t>
      </w:r>
    </w:p>
    <w:p w:rsidR="005B09BE" w:rsidRDefault="005B09BE">
      <w:pPr>
        <w:pStyle w:val="ConsPlusNormal"/>
        <w:spacing w:before="220"/>
        <w:ind w:firstLine="540"/>
        <w:jc w:val="both"/>
      </w:pPr>
      <w:r>
        <w:t>2) оплата расходов по провозу имущества (весом до 500 килограммов) безработного гражданина и гражданина, зарегистрированного в органах службы занятости в целях поиска подходящей работы, и членов их семей железнодорожным, водным и автомобильным транспортом в размере фактических расходов, но не выше тарифов, предусмотренных для перевозки грузов, багажа, грузобагажа железнодорожным транспортом;</w:t>
      </w:r>
    </w:p>
    <w:p w:rsidR="005B09BE" w:rsidRDefault="005B09BE">
      <w:pPr>
        <w:pStyle w:val="ConsPlusNormal"/>
        <w:jc w:val="both"/>
      </w:pPr>
      <w:r>
        <w:t xml:space="preserve">(в ред. </w:t>
      </w:r>
      <w:hyperlink r:id="rId69">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3) оплата суточных расходов безработному гражданину и гражданину, зарегистрированному в органах службы занятости в целях поиска подходящей работы, и членам их семей в размере 100 рублей за каждый день нахождения в пути следования к новому месту жительства;</w:t>
      </w:r>
    </w:p>
    <w:p w:rsidR="005B09BE" w:rsidRDefault="005B09BE">
      <w:pPr>
        <w:pStyle w:val="ConsPlusNormal"/>
        <w:jc w:val="both"/>
      </w:pPr>
      <w:r>
        <w:t xml:space="preserve">(в ред. </w:t>
      </w:r>
      <w:hyperlink r:id="rId70">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4) выплата единовременного пособия из расчета 20 тысяч рублей на безработного гражданина и гражданина, зарегистрированного в органах службы занятости в целях поиска подходящей работы, и 5 тысяч рублей на каждого члена их семей, но не более 50 тысяч рублей.</w:t>
      </w:r>
    </w:p>
    <w:p w:rsidR="005B09BE" w:rsidRDefault="005B09BE">
      <w:pPr>
        <w:pStyle w:val="ConsPlusNormal"/>
        <w:jc w:val="both"/>
      </w:pPr>
      <w:r>
        <w:t xml:space="preserve">(пп. 4 в ред. </w:t>
      </w:r>
      <w:hyperlink r:id="rId71">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bookmarkStart w:id="14" w:name="P324"/>
      <w:bookmarkEnd w:id="14"/>
      <w:r>
        <w:t>2. Для получения финансовой поддержки безработный гражданин или гражданин, зарегистрированный в органах службы занятости в целях поиска подходящей работы, направленный на работу, представляет в Кадровый центр либо иное учреждение службы занятости населения не позднее 10-го числа месяца, следующего за отчетным месяцем после приема на работу, заявление о возмещении затрат с указанием своего почтового адреса, а также сведений о реквизитах счета, открытого в кредитной организации, к которому прилагаются следующие документы:</w:t>
      </w:r>
    </w:p>
    <w:p w:rsidR="005B09BE" w:rsidRDefault="005B09BE">
      <w:pPr>
        <w:pStyle w:val="ConsPlusNormal"/>
        <w:jc w:val="both"/>
      </w:pPr>
      <w:r>
        <w:t xml:space="preserve">(в ред. постановлений Правительства Ульяновской области от 09.12.2022 </w:t>
      </w:r>
      <w:hyperlink r:id="rId72">
        <w:r>
          <w:rPr>
            <w:color w:val="0000FF"/>
          </w:rPr>
          <w:t>N 726-П</w:t>
        </w:r>
      </w:hyperlink>
      <w:r>
        <w:t xml:space="preserve">, от 17.05.2024 </w:t>
      </w:r>
      <w:hyperlink r:id="rId73">
        <w:r>
          <w:rPr>
            <w:color w:val="0000FF"/>
          </w:rPr>
          <w:t>N 277-П</w:t>
        </w:r>
      </w:hyperlink>
      <w:r>
        <w:t>)</w:t>
      </w:r>
    </w:p>
    <w:p w:rsidR="005B09BE" w:rsidRDefault="005B09BE">
      <w:pPr>
        <w:pStyle w:val="ConsPlusNormal"/>
        <w:spacing w:before="220"/>
        <w:ind w:firstLine="540"/>
        <w:jc w:val="both"/>
      </w:pPr>
      <w:r>
        <w:t>1) копия трудового договора, заключенного гражданином с работодателем в соответствии с направлением на работу в другую местность в пределах Ульяновской области;</w:t>
      </w:r>
    </w:p>
    <w:p w:rsidR="005B09BE" w:rsidRDefault="005B09BE">
      <w:pPr>
        <w:pStyle w:val="ConsPlusNormal"/>
        <w:spacing w:before="220"/>
        <w:ind w:firstLine="540"/>
        <w:jc w:val="both"/>
      </w:pPr>
      <w:r>
        <w:t>2) документы, подтверждающие сведения о расходах на проезд к новому месту жительства для трудоустройства и провоз имущества.</w:t>
      </w:r>
    </w:p>
    <w:p w:rsidR="005B09BE" w:rsidRDefault="005B09BE">
      <w:pPr>
        <w:pStyle w:val="ConsPlusNormal"/>
        <w:spacing w:before="220"/>
        <w:ind w:firstLine="540"/>
        <w:jc w:val="both"/>
      </w:pPr>
      <w:r>
        <w:t xml:space="preserve">3. Кадровый центр снимает с учета безработного гражданина или гражданина, </w:t>
      </w:r>
      <w:r>
        <w:lastRenderedPageBreak/>
        <w:t>зарегистрированного в органах службы занятости в целях поиска подходящей работы, или гражданина, зарегистрированного в органах службы занятости в целях поиска подходящей работы, со дня его выезда к новому месту жительства для трудоустройства согласно дате, указанной в проездных документах.</w:t>
      </w:r>
    </w:p>
    <w:p w:rsidR="005B09BE" w:rsidRDefault="005B09BE">
      <w:pPr>
        <w:pStyle w:val="ConsPlusNormal"/>
        <w:jc w:val="both"/>
      </w:pPr>
      <w:r>
        <w:t xml:space="preserve">(в ред. </w:t>
      </w:r>
      <w:hyperlink r:id="rId74">
        <w:r>
          <w:rPr>
            <w:color w:val="0000FF"/>
          </w:rPr>
          <w:t>постановления</w:t>
        </w:r>
      </w:hyperlink>
      <w:r>
        <w:t xml:space="preserve"> Правительства Ульяновской области от 09.12.2022 N 726-П)</w:t>
      </w:r>
    </w:p>
    <w:p w:rsidR="005B09BE" w:rsidRDefault="005B09BE">
      <w:pPr>
        <w:pStyle w:val="ConsPlusNormal"/>
        <w:spacing w:before="220"/>
        <w:ind w:firstLine="540"/>
        <w:jc w:val="both"/>
      </w:pPr>
      <w:r>
        <w:t>4. Финансовая поддержка вторично не предоставляется.</w:t>
      </w:r>
    </w:p>
    <w:p w:rsidR="005B09BE" w:rsidRDefault="005B09BE">
      <w:pPr>
        <w:pStyle w:val="ConsPlusNormal"/>
        <w:spacing w:before="220"/>
        <w:ind w:firstLine="540"/>
        <w:jc w:val="both"/>
      </w:pPr>
      <w:r>
        <w:t xml:space="preserve">5. Финансовая поддержка осуществляется Кадровым центром в соответствии со способом выплаты, указанным в заявлении, путем перечисления денежных средств на счет безработного гражданина или гражданина, зарегистрированного в органах службы занятости в целях поиска подходящей работы, в кредитной организации либо через организацию федеральной почтовой связи по месту его жительства (пребывания) в течение 10 рабочих дней со дня представления гражданином документов (копий документов), указанных в </w:t>
      </w:r>
      <w:hyperlink w:anchor="P324">
        <w:r>
          <w:rPr>
            <w:color w:val="0000FF"/>
          </w:rPr>
          <w:t>пункте 2</w:t>
        </w:r>
      </w:hyperlink>
      <w:r>
        <w:t xml:space="preserve"> настоящих Правил.</w:t>
      </w:r>
    </w:p>
    <w:p w:rsidR="005B09BE" w:rsidRDefault="005B09BE">
      <w:pPr>
        <w:pStyle w:val="ConsPlusNormal"/>
        <w:jc w:val="both"/>
      </w:pPr>
      <w:r>
        <w:t xml:space="preserve">(в ред. </w:t>
      </w:r>
      <w:hyperlink r:id="rId75">
        <w:r>
          <w:rPr>
            <w:color w:val="0000FF"/>
          </w:rPr>
          <w:t>постановления</w:t>
        </w:r>
      </w:hyperlink>
      <w:r>
        <w:t xml:space="preserve"> Правительства Ульяновской области от 09.12.2022 N 726-П)</w:t>
      </w: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both"/>
      </w:pPr>
    </w:p>
    <w:p w:rsidR="005B09BE" w:rsidRDefault="005B09BE">
      <w:pPr>
        <w:pStyle w:val="ConsPlusNormal"/>
        <w:jc w:val="right"/>
        <w:outlineLvl w:val="0"/>
      </w:pPr>
      <w:r>
        <w:t>Приложение N 2</w:t>
      </w:r>
    </w:p>
    <w:p w:rsidR="005B09BE" w:rsidRDefault="005B09BE">
      <w:pPr>
        <w:pStyle w:val="ConsPlusNormal"/>
        <w:jc w:val="right"/>
      </w:pPr>
      <w:r>
        <w:t>к постановлению</w:t>
      </w:r>
    </w:p>
    <w:p w:rsidR="005B09BE" w:rsidRDefault="005B09BE">
      <w:pPr>
        <w:pStyle w:val="ConsPlusNormal"/>
        <w:jc w:val="right"/>
      </w:pPr>
      <w:r>
        <w:t>Правительства Ульяновской области</w:t>
      </w:r>
    </w:p>
    <w:p w:rsidR="005B09BE" w:rsidRDefault="005B09BE">
      <w:pPr>
        <w:pStyle w:val="ConsPlusNormal"/>
        <w:jc w:val="right"/>
      </w:pPr>
      <w:r>
        <w:t>от 14 июля 2022 г. N 390-П</w:t>
      </w:r>
    </w:p>
    <w:p w:rsidR="005B09BE" w:rsidRDefault="005B09BE">
      <w:pPr>
        <w:pStyle w:val="ConsPlusNormal"/>
        <w:jc w:val="both"/>
      </w:pPr>
    </w:p>
    <w:p w:rsidR="005B09BE" w:rsidRDefault="005B09BE">
      <w:pPr>
        <w:pStyle w:val="ConsPlusTitle"/>
        <w:jc w:val="center"/>
      </w:pPr>
      <w:bookmarkStart w:id="15" w:name="P343"/>
      <w:bookmarkEnd w:id="15"/>
      <w:r>
        <w:t>ПРАВИЛА</w:t>
      </w:r>
    </w:p>
    <w:p w:rsidR="005B09BE" w:rsidRDefault="005B09BE">
      <w:pPr>
        <w:pStyle w:val="ConsPlusTitle"/>
        <w:jc w:val="center"/>
      </w:pPr>
      <w:r>
        <w:t>ПРЕДОСТАВЛЕНИЯ СУБСИДИЙ ИЗ ОБЛАСТНОГО БЮДЖЕТА</w:t>
      </w:r>
    </w:p>
    <w:p w:rsidR="005B09BE" w:rsidRDefault="005B09BE">
      <w:pPr>
        <w:pStyle w:val="ConsPlusTitle"/>
        <w:jc w:val="center"/>
      </w:pPr>
      <w:r>
        <w:t>УЛЬЯНОВСКОЙ ОБЛАСТИ ЮРИДИЧЕСКИМ ЛИЦАМ, НЕ ЯВЛЯЮЩИМСЯ</w:t>
      </w:r>
    </w:p>
    <w:p w:rsidR="005B09BE" w:rsidRDefault="005B09BE">
      <w:pPr>
        <w:pStyle w:val="ConsPlusTitle"/>
        <w:jc w:val="center"/>
      </w:pPr>
      <w:r>
        <w:t>ГОСУДАРСТВЕННЫМИ (МУНИЦИПАЛЬНЫМИ) УЧРЕЖДЕНИЯМИ</w:t>
      </w:r>
    </w:p>
    <w:p w:rsidR="005B09BE" w:rsidRDefault="005B09BE">
      <w:pPr>
        <w:pStyle w:val="ConsPlusTitle"/>
        <w:jc w:val="center"/>
      </w:pPr>
      <w:r>
        <w:t>И ОСУЩЕСТВЛЯЮЩИМ СВОЮ ДЕЯТЕЛЬНОСТЬ НА ТЕРРИТОРИИ УЛЬЯНОВСКОЙ</w:t>
      </w:r>
    </w:p>
    <w:p w:rsidR="005B09BE" w:rsidRDefault="005B09BE">
      <w:pPr>
        <w:pStyle w:val="ConsPlusTitle"/>
        <w:jc w:val="center"/>
      </w:pPr>
      <w:r>
        <w:t>ОБЛАСТИ, В ЦЕЛЯХ ВОЗМЕЩЕНИЯ ЧАСТИ ЗАТРАТ НА ОРГАНИЗАЦИЮ</w:t>
      </w:r>
    </w:p>
    <w:p w:rsidR="005B09BE" w:rsidRDefault="005B09BE">
      <w:pPr>
        <w:pStyle w:val="ConsPlusTitle"/>
        <w:jc w:val="center"/>
      </w:pPr>
      <w:r>
        <w:t>ВРЕМЕННОГО ТРУДОУСТРОЙСТВА РАБОТНИКОВ В СЛУЧАЕ УГРОЗЫ</w:t>
      </w:r>
    </w:p>
    <w:p w:rsidR="005B09BE" w:rsidRDefault="005B09BE">
      <w:pPr>
        <w:pStyle w:val="ConsPlusTitle"/>
        <w:jc w:val="center"/>
      </w:pPr>
      <w:r>
        <w:t>МАССОВОГО ВЫСВОБОЖДЕНИЯ, ТО ЕСТЬ УСТАНОВЛЕНИЯ НЕПОЛНОГО</w:t>
      </w:r>
    </w:p>
    <w:p w:rsidR="005B09BE" w:rsidRDefault="005B09BE">
      <w:pPr>
        <w:pStyle w:val="ConsPlusTitle"/>
        <w:jc w:val="center"/>
      </w:pPr>
      <w:r>
        <w:t>РАБОЧЕГО ВРЕМЕНИ, ВРЕМЕННОЙ ПРИОСТАНОВКИ РАБОТ, ПОСРЕДСТВОМ</w:t>
      </w:r>
    </w:p>
    <w:p w:rsidR="005B09BE" w:rsidRDefault="005B09BE">
      <w:pPr>
        <w:pStyle w:val="ConsPlusTitle"/>
        <w:jc w:val="center"/>
      </w:pPr>
      <w:r>
        <w:t>СОЗДАНИЯ ВРЕМЕННЫХ РАБОЧИХ МЕСТ ДЛЯ РАБОТНИКОВ</w:t>
      </w:r>
    </w:p>
    <w:p w:rsidR="005B09BE" w:rsidRDefault="005B09BE">
      <w:pPr>
        <w:pStyle w:val="ConsPlusTitle"/>
        <w:jc w:val="center"/>
      </w:pPr>
      <w:r>
        <w:t>В ОРГАНИЗАЦИИ, В КОТОРОЙ СУЩЕСТВУЕТ УГРОЗА МАССОВОГО</w:t>
      </w:r>
    </w:p>
    <w:p w:rsidR="005B09BE" w:rsidRDefault="005B09BE">
      <w:pPr>
        <w:pStyle w:val="ConsPlusTitle"/>
        <w:jc w:val="center"/>
      </w:pPr>
      <w:r>
        <w:t>ВЫСВОБОЖДЕНИЯ, И В ИНОЙ ОРГАНИЗАЦИИ ПРИ УСЛОВИИ СОХРАНЕНИЯ</w:t>
      </w:r>
    </w:p>
    <w:p w:rsidR="005B09BE" w:rsidRDefault="005B09BE">
      <w:pPr>
        <w:pStyle w:val="ConsPlusTitle"/>
        <w:jc w:val="center"/>
      </w:pPr>
      <w:r>
        <w:t>ЗА РАБОТНИКАМИ ОСНОВНОГО МЕСТА РАБОТЫ</w:t>
      </w:r>
    </w:p>
    <w:p w:rsidR="005B09BE" w:rsidRDefault="005B0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9BE" w:rsidRDefault="005B0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9BE" w:rsidRDefault="005B09BE">
            <w:pPr>
              <w:pStyle w:val="ConsPlusNormal"/>
              <w:jc w:val="center"/>
            </w:pPr>
            <w:r>
              <w:rPr>
                <w:color w:val="392C69"/>
              </w:rPr>
              <w:t>Список изменяющих документов</w:t>
            </w:r>
          </w:p>
          <w:p w:rsidR="005B09BE" w:rsidRDefault="005B09BE">
            <w:pPr>
              <w:pStyle w:val="ConsPlusNormal"/>
              <w:jc w:val="center"/>
            </w:pPr>
            <w:r>
              <w:rPr>
                <w:color w:val="392C69"/>
              </w:rPr>
              <w:t>(в ред. постановлений Правительства Ульяновской области</w:t>
            </w:r>
          </w:p>
          <w:p w:rsidR="005B09BE" w:rsidRDefault="005B09BE">
            <w:pPr>
              <w:pStyle w:val="ConsPlusNormal"/>
              <w:jc w:val="center"/>
            </w:pPr>
            <w:r>
              <w:rPr>
                <w:color w:val="392C69"/>
              </w:rPr>
              <w:t xml:space="preserve">от 09.12.2022 </w:t>
            </w:r>
            <w:hyperlink r:id="rId76">
              <w:r>
                <w:rPr>
                  <w:color w:val="0000FF"/>
                </w:rPr>
                <w:t>N 726-П</w:t>
              </w:r>
            </w:hyperlink>
            <w:r>
              <w:rPr>
                <w:color w:val="392C69"/>
              </w:rPr>
              <w:t xml:space="preserve">, от 18.05.2023 </w:t>
            </w:r>
            <w:hyperlink r:id="rId77">
              <w:r>
                <w:rPr>
                  <w:color w:val="0000FF"/>
                </w:rPr>
                <w:t>N 233-П</w:t>
              </w:r>
            </w:hyperlink>
            <w:r>
              <w:rPr>
                <w:color w:val="392C69"/>
              </w:rPr>
              <w:t xml:space="preserve">, от 21.05.2024 </w:t>
            </w:r>
            <w:hyperlink r:id="rId78">
              <w:r>
                <w:rPr>
                  <w:color w:val="0000FF"/>
                </w:rPr>
                <w:t>N 286-П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9BE" w:rsidRDefault="005B09BE">
            <w:pPr>
              <w:pStyle w:val="ConsPlusNormal"/>
            </w:pPr>
          </w:p>
        </w:tc>
      </w:tr>
    </w:tbl>
    <w:p w:rsidR="005B09BE" w:rsidRDefault="005B09BE">
      <w:pPr>
        <w:pStyle w:val="ConsPlusNormal"/>
        <w:jc w:val="both"/>
      </w:pPr>
    </w:p>
    <w:p w:rsidR="005B09BE" w:rsidRDefault="005B09BE">
      <w:pPr>
        <w:pStyle w:val="ConsPlusNormal"/>
        <w:ind w:firstLine="540"/>
        <w:jc w:val="both"/>
      </w:pPr>
      <w:bookmarkStart w:id="16" w:name="P360"/>
      <w:bookmarkEnd w:id="16"/>
      <w:r>
        <w:t>1. Настоящие Правила устанавливают порядок предоставления субсидий из областного бюджета Ульяновской области юридическим лицам, не являющимся государственными (муниципальными) учреждениями и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высвобождения, то есть установления неполного рабочего времени, временной приостановки работ, посредством создания временных рабочих мест для работников в организации, в которой существует угроза массового высвобождения, и в иной организации при условии сохранения за работниками основного места работы (далее - мероприятие по временному трудоустройству работников).</w:t>
      </w:r>
    </w:p>
    <w:p w:rsidR="005B09BE" w:rsidRDefault="005B09BE">
      <w:pPr>
        <w:pStyle w:val="ConsPlusNormal"/>
        <w:spacing w:before="220"/>
        <w:ind w:firstLine="540"/>
        <w:jc w:val="both"/>
      </w:pPr>
      <w:r>
        <w:lastRenderedPageBreak/>
        <w:t>2. Субсидия на возмещение части затрат на мероприятие по временному трудоустройству работников (далее - субсидия) предоставляется организации, в которой существует угроза массового высвобождения, и иным организациям, создающим временные рабочие места (далее - работодатели).</w:t>
      </w:r>
    </w:p>
    <w:p w:rsidR="005B09BE" w:rsidRDefault="005B09BE">
      <w:pPr>
        <w:pStyle w:val="ConsPlusNormal"/>
        <w:jc w:val="both"/>
      </w:pPr>
      <w:r>
        <w:t xml:space="preserve">(в ред. </w:t>
      </w:r>
      <w:hyperlink r:id="rId79">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Субсидии предоставляются в пределах бюджетных ассигнований, предусмотренных в областном бюджете Ульяновской области на 2024 год и на плановый период 2025 и 2026 годов, и лимитов бюджетных обязательств на предоставление субсидий, доведенных до Агентства по развитию человеческого потенциала и трудовых ресурсов Ульяновской области (далее - уполномоченный орган) как главного распорядителя средств областного бюджета Ульяновской области.</w:t>
      </w:r>
    </w:p>
    <w:p w:rsidR="005B09BE" w:rsidRDefault="005B09BE">
      <w:pPr>
        <w:pStyle w:val="ConsPlusNormal"/>
        <w:jc w:val="both"/>
      </w:pPr>
      <w:r>
        <w:t xml:space="preserve">(в ред. </w:t>
      </w:r>
      <w:hyperlink r:id="rId80">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3. Информация о субсидиях размещается на едином портале бюджетной системы Российской Федерации в информационно-телекоммуникационной сети "Интернет" в установленных Министерством финансов Российской Федерации порядке и объеме.</w:t>
      </w:r>
    </w:p>
    <w:p w:rsidR="005B09BE" w:rsidRDefault="005B09BE">
      <w:pPr>
        <w:pStyle w:val="ConsPlusNormal"/>
        <w:jc w:val="both"/>
      </w:pPr>
      <w:r>
        <w:t xml:space="preserve">(п. 3 в ред. </w:t>
      </w:r>
      <w:hyperlink r:id="rId81">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4. Размер субсидии в расчете на одного работника работодателя определяется исходя из однодневного заработка, рассчитанного как отношение величины минимального размера оплаты труда, установленного законодательством Российской Федерации, за полный отработанный месяц к количеству рабочих дней в отработанном месяце, увеличенного на сумму страховых взносов в государственные внебюджетные фонды и умноженного на период занятости на временных работах в расчетном месяце.</w:t>
      </w:r>
    </w:p>
    <w:p w:rsidR="005B09BE" w:rsidRDefault="005B09BE">
      <w:pPr>
        <w:pStyle w:val="ConsPlusNormal"/>
        <w:spacing w:before="220"/>
        <w:ind w:firstLine="540"/>
        <w:jc w:val="both"/>
      </w:pPr>
      <w:r>
        <w:t>5. Размер субсидии определяется по формуле:</w:t>
      </w:r>
    </w:p>
    <w:p w:rsidR="005B09BE" w:rsidRDefault="005B09BE">
      <w:pPr>
        <w:pStyle w:val="ConsPlusNormal"/>
        <w:jc w:val="both"/>
      </w:pPr>
    </w:p>
    <w:p w:rsidR="005B09BE" w:rsidRDefault="005B09BE">
      <w:pPr>
        <w:pStyle w:val="ConsPlusNormal"/>
        <w:ind w:firstLine="540"/>
        <w:jc w:val="both"/>
      </w:pPr>
      <w:r>
        <w:rPr>
          <w:noProof/>
          <w:position w:val="-12"/>
        </w:rPr>
        <w:drawing>
          <wp:inline distT="0" distB="0" distL="0" distR="0">
            <wp:extent cx="2504440"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04440" cy="293370"/>
                    </a:xfrm>
                    <a:prstGeom prst="rect">
                      <a:avLst/>
                    </a:prstGeom>
                    <a:noFill/>
                    <a:ln>
                      <a:noFill/>
                    </a:ln>
                  </pic:spPr>
                </pic:pic>
              </a:graphicData>
            </a:graphic>
          </wp:inline>
        </w:drawing>
      </w:r>
    </w:p>
    <w:p w:rsidR="005B09BE" w:rsidRDefault="005B09BE">
      <w:pPr>
        <w:pStyle w:val="ConsPlusNormal"/>
        <w:jc w:val="both"/>
      </w:pPr>
    </w:p>
    <w:p w:rsidR="005B09BE" w:rsidRDefault="005B09BE">
      <w:pPr>
        <w:pStyle w:val="ConsPlusNormal"/>
        <w:ind w:firstLine="540"/>
        <w:jc w:val="both"/>
      </w:pPr>
      <w:r>
        <w:t>С</w:t>
      </w:r>
      <w:r>
        <w:rPr>
          <w:vertAlign w:val="subscript"/>
        </w:rPr>
        <w:t>вз.n.</w:t>
      </w:r>
      <w:r>
        <w:t xml:space="preserve"> - объем необходимых средств в n месяце (январь, февраль, март и т.д.);</w:t>
      </w:r>
    </w:p>
    <w:p w:rsidR="005B09BE" w:rsidRDefault="005B09BE">
      <w:pPr>
        <w:pStyle w:val="ConsPlusNormal"/>
        <w:spacing w:before="220"/>
        <w:ind w:firstLine="540"/>
        <w:jc w:val="both"/>
      </w:pPr>
      <w:r>
        <w:t>В</w:t>
      </w:r>
      <w:r>
        <w:rPr>
          <w:vertAlign w:val="subscript"/>
        </w:rPr>
        <w:t>ззп</w:t>
      </w:r>
      <w:r>
        <w:t xml:space="preserve"> - размер возмещения затрат на заработную плату трудоустроенного на временную работу работника, находящегося под угрозой массового высвобождения (установления неполного рабочего времени, временной приостановки работ), равный минимальному размеру оплаты труда в месяц, установленному в Российской Федерации, на очередной год;</w:t>
      </w:r>
    </w:p>
    <w:p w:rsidR="005B09BE" w:rsidRDefault="005B09BE">
      <w:pPr>
        <w:pStyle w:val="ConsPlusNormal"/>
        <w:spacing w:before="220"/>
        <w:ind w:firstLine="540"/>
        <w:jc w:val="both"/>
      </w:pPr>
      <w:r>
        <w:t>КД - количество рабочих дней в месяц;</w:t>
      </w:r>
    </w:p>
    <w:p w:rsidR="005B09BE" w:rsidRDefault="005B09BE">
      <w:pPr>
        <w:pStyle w:val="ConsPlusNormal"/>
        <w:spacing w:before="220"/>
        <w:ind w:firstLine="540"/>
        <w:jc w:val="both"/>
      </w:pPr>
      <w:r>
        <w:t>СВ - страховые взносы в государственные внебюджетные фонды;</w:t>
      </w:r>
    </w:p>
    <w:p w:rsidR="005B09BE" w:rsidRDefault="005B09BE">
      <w:pPr>
        <w:pStyle w:val="ConsPlusNormal"/>
        <w:spacing w:before="220"/>
        <w:ind w:firstLine="540"/>
        <w:jc w:val="both"/>
      </w:pPr>
      <w:r>
        <w:t>П</w:t>
      </w:r>
      <w:r>
        <w:rPr>
          <w:vertAlign w:val="subscript"/>
        </w:rPr>
        <w:t>зn</w:t>
      </w:r>
      <w:r>
        <w:t xml:space="preserve"> - количество отработанных дней на временных работах в расчетном месяце;</w:t>
      </w:r>
    </w:p>
    <w:p w:rsidR="005B09BE" w:rsidRDefault="005B09BE">
      <w:pPr>
        <w:pStyle w:val="ConsPlusNormal"/>
        <w:spacing w:before="220"/>
        <w:ind w:firstLine="540"/>
        <w:jc w:val="both"/>
      </w:pPr>
      <w:r>
        <w:t>Ч</w:t>
      </w:r>
      <w:r>
        <w:rPr>
          <w:vertAlign w:val="subscript"/>
        </w:rPr>
        <w:t>твр</w:t>
      </w:r>
      <w:r>
        <w:t xml:space="preserve"> - численность трудоустроенных на временные работы граждан из числа работников организаций, находящихся под угрозой массового увольнения (установление неполного рабочего времени, временная приостановка работ).</w:t>
      </w:r>
    </w:p>
    <w:p w:rsidR="005B09BE" w:rsidRDefault="005B09BE">
      <w:pPr>
        <w:pStyle w:val="ConsPlusNormal"/>
        <w:spacing w:before="220"/>
        <w:ind w:firstLine="540"/>
        <w:jc w:val="both"/>
      </w:pPr>
      <w:r>
        <w:t>6. Субсидия предоставляется работодателям на основании соглашения о предоставлении субсидии (далее - Соглашение), заключаемого между уполномоченным органом и работодателями в соответствии с типовой формой, установленной Министерством финансов Ульяновской области.</w:t>
      </w:r>
    </w:p>
    <w:p w:rsidR="005B09BE" w:rsidRDefault="005B09BE">
      <w:pPr>
        <w:pStyle w:val="ConsPlusNormal"/>
        <w:spacing w:before="220"/>
        <w:ind w:firstLine="540"/>
        <w:jc w:val="both"/>
      </w:pPr>
      <w:bookmarkStart w:id="17" w:name="P379"/>
      <w:bookmarkEnd w:id="17"/>
      <w:r>
        <w:t xml:space="preserve">7. Работодатель, претендующий на получение субсидии, по состоянию на дату, непосредственно предшествующую дате представления в уполномоченный орган документов (копий документов), указанных в </w:t>
      </w:r>
      <w:hyperlink w:anchor="P389">
        <w:r>
          <w:rPr>
            <w:color w:val="0000FF"/>
          </w:rPr>
          <w:t>пункте 8</w:t>
        </w:r>
      </w:hyperlink>
      <w:r>
        <w:t xml:space="preserve"> настоящих Правил, необходимых для получения субсидии (далее - документы), должен соответствовать следующим требованиям:</w:t>
      </w:r>
    </w:p>
    <w:p w:rsidR="005B09BE" w:rsidRDefault="005B09BE">
      <w:pPr>
        <w:pStyle w:val="ConsPlusNormal"/>
        <w:spacing w:before="220"/>
        <w:ind w:firstLine="540"/>
        <w:jc w:val="both"/>
      </w:pPr>
      <w:r>
        <w:lastRenderedPageBreak/>
        <w:t>1) работодатель, являющийся юридическим лицом, не должен являться государственным или муниципальным учреждением;</w:t>
      </w:r>
    </w:p>
    <w:p w:rsidR="005B09BE" w:rsidRDefault="005B09BE">
      <w:pPr>
        <w:pStyle w:val="ConsPlusNormal"/>
        <w:spacing w:before="220"/>
        <w:ind w:firstLine="540"/>
        <w:jc w:val="both"/>
      </w:pPr>
      <w:r>
        <w:t>2) работодатель должен осуществлять свою деятельность на территории Ульяновской области и должен быть зарегистрирован в регистре получателей государственных услуг в сфере занятости населения в Ульяновской области;</w:t>
      </w:r>
    </w:p>
    <w:p w:rsidR="005B09BE" w:rsidRDefault="005B09BE">
      <w:pPr>
        <w:pStyle w:val="ConsPlusNormal"/>
        <w:spacing w:before="220"/>
        <w:ind w:firstLine="540"/>
        <w:jc w:val="both"/>
      </w:pPr>
      <w:bookmarkStart w:id="18" w:name="P382"/>
      <w:bookmarkEnd w:id="18"/>
      <w:r>
        <w:t>3) работодатель,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B09BE" w:rsidRDefault="005B09BE">
      <w:pPr>
        <w:pStyle w:val="ConsPlusNormal"/>
        <w:spacing w:before="220"/>
        <w:ind w:firstLine="540"/>
        <w:jc w:val="both"/>
      </w:pPr>
      <w:r>
        <w:t>4) работодатель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B09BE" w:rsidRDefault="005B09BE">
      <w:pPr>
        <w:pStyle w:val="ConsPlusNormal"/>
        <w:spacing w:before="220"/>
        <w:ind w:firstLine="540"/>
        <w:jc w:val="both"/>
      </w:pPr>
      <w:r>
        <w:t xml:space="preserve">5) работодатель не должен находиться в составляемых в рамках реализации полномочий, предусмотренных </w:t>
      </w:r>
      <w:hyperlink r:id="rId8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09BE" w:rsidRDefault="005B09BE">
      <w:pPr>
        <w:pStyle w:val="ConsPlusNormal"/>
        <w:spacing w:before="220"/>
        <w:ind w:firstLine="540"/>
        <w:jc w:val="both"/>
      </w:pPr>
      <w:r>
        <w:t xml:space="preserve">6) работодатель не должен получать средства из областного бюджета Ульяновской области на основании иных нормативных правовых актов Ульяновской области на цели, указанные в </w:t>
      </w:r>
      <w:hyperlink w:anchor="P360">
        <w:r>
          <w:rPr>
            <w:color w:val="0000FF"/>
          </w:rPr>
          <w:t>пункте 1</w:t>
        </w:r>
      </w:hyperlink>
      <w:r>
        <w:t xml:space="preserve"> настоящих Правил;</w:t>
      </w:r>
    </w:p>
    <w:p w:rsidR="005B09BE" w:rsidRDefault="005B09BE">
      <w:pPr>
        <w:pStyle w:val="ConsPlusNormal"/>
        <w:spacing w:before="220"/>
        <w:ind w:firstLine="540"/>
        <w:jc w:val="both"/>
      </w:pPr>
      <w:r>
        <w:t xml:space="preserve">7) работодатель не должен являться иностранным агентом в соответствии с Федеральным </w:t>
      </w:r>
      <w:hyperlink r:id="rId84">
        <w:r>
          <w:rPr>
            <w:color w:val="0000FF"/>
          </w:rPr>
          <w:t>законом</w:t>
        </w:r>
      </w:hyperlink>
      <w:r>
        <w:t xml:space="preserve"> от 14.07.2022 N 255-ФЗ "О контроле за деятельностью лиц, находящихся под иностранным влиянием";</w:t>
      </w:r>
    </w:p>
    <w:p w:rsidR="005B09BE" w:rsidRDefault="005B09BE">
      <w:pPr>
        <w:pStyle w:val="ConsPlusNormal"/>
        <w:spacing w:before="220"/>
        <w:ind w:firstLine="540"/>
        <w:jc w:val="both"/>
      </w:pPr>
      <w:bookmarkStart w:id="19" w:name="P387"/>
      <w:bookmarkEnd w:id="19"/>
      <w:r>
        <w:t>8) работодатель, являющийся юридическим лицом, 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должна быть введена процедура, применяемая в деле о банкротстве, его деятельность не должна быть приостановлена в порядке, предусмотренном законодательством Российской Федерации, а работодатель, являющийся индивидуальным предпринимателем, не должен прекратить деятельность в качестве индивидуального предпринимателя.</w:t>
      </w:r>
    </w:p>
    <w:p w:rsidR="005B09BE" w:rsidRDefault="005B09BE">
      <w:pPr>
        <w:pStyle w:val="ConsPlusNormal"/>
        <w:jc w:val="both"/>
      </w:pPr>
      <w:r>
        <w:t xml:space="preserve">(п. 7 в ред. </w:t>
      </w:r>
      <w:hyperlink r:id="rId85">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bookmarkStart w:id="20" w:name="P389"/>
      <w:bookmarkEnd w:id="20"/>
      <w:r>
        <w:t>8. Для получения субсидии работодатели в срок до 20 ноября текущего финансового года представляют в уполномоченный орган через областное государственное казенное учреждение "Кадровый центр Ульяновской области" заявку на получение субсидии по форме, утвержденной уполномоченным органом. К заявке прилагаются:</w:t>
      </w:r>
    </w:p>
    <w:p w:rsidR="005B09BE" w:rsidRDefault="005B09BE">
      <w:pPr>
        <w:pStyle w:val="ConsPlusNormal"/>
        <w:spacing w:before="220"/>
        <w:ind w:firstLine="540"/>
        <w:jc w:val="both"/>
      </w:pPr>
      <w:r>
        <w:t>1) расчет размера субсидии;</w:t>
      </w:r>
    </w:p>
    <w:p w:rsidR="005B09BE" w:rsidRDefault="005B09BE">
      <w:pPr>
        <w:pStyle w:val="ConsPlusNormal"/>
        <w:spacing w:before="220"/>
        <w:ind w:firstLine="540"/>
        <w:jc w:val="both"/>
      </w:pPr>
      <w:r>
        <w:t xml:space="preserve">2) копии учредительных документов работодателя, являющегося юридическим лицом, </w:t>
      </w:r>
      <w:r>
        <w:lastRenderedPageBreak/>
        <w:t>заверенные подписью лица, исполняющего функции единоличного исполнительного органа работодателя, являющегося юридическим лицом, или иного лица, уполномоченного таким работодателем на заверение копий документов;</w:t>
      </w:r>
    </w:p>
    <w:p w:rsidR="005B09BE" w:rsidRDefault="005B09BE">
      <w:pPr>
        <w:pStyle w:val="ConsPlusNormal"/>
        <w:jc w:val="both"/>
      </w:pPr>
      <w:r>
        <w:t xml:space="preserve">(в ред. постановлений Правительства Ульяновской области от 18.05.2023 </w:t>
      </w:r>
      <w:hyperlink r:id="rId86">
        <w:r>
          <w:rPr>
            <w:color w:val="0000FF"/>
          </w:rPr>
          <w:t>N 233-П</w:t>
        </w:r>
      </w:hyperlink>
      <w:r>
        <w:t xml:space="preserve">, от 21.05.2024 </w:t>
      </w:r>
      <w:hyperlink r:id="rId87">
        <w:r>
          <w:rPr>
            <w:color w:val="0000FF"/>
          </w:rPr>
          <w:t>N 286-П</w:t>
        </w:r>
      </w:hyperlink>
      <w:r>
        <w:t>)</w:t>
      </w:r>
    </w:p>
    <w:p w:rsidR="005B09BE" w:rsidRDefault="005B09BE">
      <w:pPr>
        <w:pStyle w:val="ConsPlusNormal"/>
        <w:spacing w:before="220"/>
        <w:ind w:firstLine="540"/>
        <w:jc w:val="both"/>
      </w:pPr>
      <w:r>
        <w:t xml:space="preserve">3) справка о соответствии работодателя по состоянию на дату, непосредственно предшествующую дате представления в уполномоченный орган документов, требованиям, установленным </w:t>
      </w:r>
      <w:hyperlink w:anchor="P382">
        <w:r>
          <w:rPr>
            <w:color w:val="0000FF"/>
          </w:rPr>
          <w:t>подпунктами 3</w:t>
        </w:r>
      </w:hyperlink>
      <w:r>
        <w:t xml:space="preserve"> - </w:t>
      </w:r>
      <w:hyperlink w:anchor="P387">
        <w:r>
          <w:rPr>
            <w:color w:val="0000FF"/>
          </w:rPr>
          <w:t>8 пункта 7</w:t>
        </w:r>
      </w:hyperlink>
      <w:r>
        <w:t xml:space="preserve"> настоящих Правил, составленную в произвольной форме и подписанную лицом, исполняющим функции единоличного исполнительного органа работодателя, являющегося юридическим лицом, или работодателем, являющимся индивидуальным предпринимателем, или иным лицом, уполномоченным работодателем на подписание указанной справки;</w:t>
      </w:r>
    </w:p>
    <w:p w:rsidR="005B09BE" w:rsidRDefault="005B09BE">
      <w:pPr>
        <w:pStyle w:val="ConsPlusNormal"/>
        <w:jc w:val="both"/>
      </w:pPr>
      <w:r>
        <w:t xml:space="preserve">(в ред. </w:t>
      </w:r>
      <w:hyperlink r:id="rId88">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4) копия свидетельства о государственной регистрации работодателя, являющегося юридическим лицом, заверенная подписью лица, исполняющего функции единоличного исполнительного органа работодателя, являющегося юридическим лицом, или иного лица, уполномоченного таким работодателем на заверение копий документов;</w:t>
      </w:r>
    </w:p>
    <w:p w:rsidR="005B09BE" w:rsidRDefault="005B09BE">
      <w:pPr>
        <w:pStyle w:val="ConsPlusNormal"/>
        <w:jc w:val="both"/>
      </w:pPr>
      <w:r>
        <w:t xml:space="preserve">(в ред. постановлений Правительства Ульяновской области от 18.05.2023 </w:t>
      </w:r>
      <w:hyperlink r:id="rId89">
        <w:r>
          <w:rPr>
            <w:color w:val="0000FF"/>
          </w:rPr>
          <w:t>N 233-П</w:t>
        </w:r>
      </w:hyperlink>
      <w:r>
        <w:t xml:space="preserve">, от 21.05.2024 </w:t>
      </w:r>
      <w:hyperlink r:id="rId90">
        <w:r>
          <w:rPr>
            <w:color w:val="0000FF"/>
          </w:rPr>
          <w:t>N 286-П</w:t>
        </w:r>
      </w:hyperlink>
      <w:r>
        <w:t>)</w:t>
      </w:r>
    </w:p>
    <w:p w:rsidR="005B09BE" w:rsidRDefault="005B09BE">
      <w:pPr>
        <w:pStyle w:val="ConsPlusNormal"/>
        <w:spacing w:before="220"/>
        <w:ind w:firstLine="540"/>
        <w:jc w:val="both"/>
      </w:pPr>
      <w:r>
        <w:t>5) выписка из Единого государственного реестра юридических лиц;</w:t>
      </w:r>
    </w:p>
    <w:p w:rsidR="005B09BE" w:rsidRDefault="005B09BE">
      <w:pPr>
        <w:pStyle w:val="ConsPlusNormal"/>
        <w:spacing w:before="220"/>
        <w:ind w:firstLine="540"/>
        <w:jc w:val="both"/>
      </w:pPr>
      <w:r>
        <w:t>6) копии трудовых договоров, заверенные подписью лица, исполняющего функции единоличного исполнительного органа работодателя, являющегося юридическим лицом, или работодателем, являющимся индивидуальным предпринимателем, или иным лицом, уполномоченным работодателем на заверение копий документов и печатью работодателя (в случае наличия у него печати);</w:t>
      </w:r>
    </w:p>
    <w:p w:rsidR="005B09BE" w:rsidRDefault="005B09BE">
      <w:pPr>
        <w:pStyle w:val="ConsPlusNormal"/>
        <w:jc w:val="both"/>
      </w:pPr>
      <w:r>
        <w:t xml:space="preserve">(в ред. постановлений Правительства Ульяновской области от 09.12.2022 </w:t>
      </w:r>
      <w:hyperlink r:id="rId91">
        <w:r>
          <w:rPr>
            <w:color w:val="0000FF"/>
          </w:rPr>
          <w:t>N 726-П</w:t>
        </w:r>
      </w:hyperlink>
      <w:r>
        <w:t xml:space="preserve">, от 21.05.2024 </w:t>
      </w:r>
      <w:hyperlink r:id="rId92">
        <w:r>
          <w:rPr>
            <w:color w:val="0000FF"/>
          </w:rPr>
          <w:t>N 286-П</w:t>
        </w:r>
      </w:hyperlink>
      <w:r>
        <w:t>)</w:t>
      </w:r>
    </w:p>
    <w:p w:rsidR="005B09BE" w:rsidRDefault="005B09BE">
      <w:pPr>
        <w:pStyle w:val="ConsPlusNormal"/>
        <w:spacing w:before="220"/>
        <w:ind w:firstLine="540"/>
        <w:jc w:val="both"/>
      </w:pPr>
      <w:r>
        <w:t>7) сведения о численности работников и фактически отработанном работниками времени;</w:t>
      </w:r>
    </w:p>
    <w:p w:rsidR="005B09BE" w:rsidRDefault="005B09BE">
      <w:pPr>
        <w:pStyle w:val="ConsPlusNormal"/>
        <w:jc w:val="both"/>
      </w:pPr>
      <w:r>
        <w:t xml:space="preserve">(в ред. </w:t>
      </w:r>
      <w:hyperlink r:id="rId93">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8) копии документов, подтверждающих затраты работодателя на реализацию мероприятий по временной занятости, заверенные подписью лица, исполняющего функции единоличного исполнительного органа работодателя, являющегося юридическим лицом, или работодателем, являющимся индивидуальным предпринимателем, или иным лицом, уполномоченным работодателем на заверение копий документов и печатью работодателя (в случае наличия у него печати).</w:t>
      </w:r>
    </w:p>
    <w:p w:rsidR="005B09BE" w:rsidRDefault="005B09BE">
      <w:pPr>
        <w:pStyle w:val="ConsPlusNormal"/>
        <w:jc w:val="both"/>
      </w:pPr>
      <w:r>
        <w:t xml:space="preserve">(в ред. </w:t>
      </w:r>
      <w:hyperlink r:id="rId94">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9. Если представленные работодателями документы содержат персональные данные, то в состав указанных документов должны быть включены письменные согласия субъектов этих данных на их обработку.</w:t>
      </w:r>
    </w:p>
    <w:p w:rsidR="005B09BE" w:rsidRDefault="005B09BE">
      <w:pPr>
        <w:pStyle w:val="ConsPlusNormal"/>
        <w:jc w:val="both"/>
      </w:pPr>
      <w:r>
        <w:t xml:space="preserve">(в ред. </w:t>
      </w:r>
      <w:hyperlink r:id="rId95">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 xml:space="preserve">10. Уполномоченный орган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а также от иных неправомерных действий в отношении персональных данных в соответствии с Федеральным </w:t>
      </w:r>
      <w:hyperlink r:id="rId96">
        <w:r>
          <w:rPr>
            <w:color w:val="0000FF"/>
          </w:rPr>
          <w:t>законом</w:t>
        </w:r>
      </w:hyperlink>
      <w:r>
        <w:t xml:space="preserve"> от 27.07.2006 N 152-ФЗ "О персональных данных".</w:t>
      </w:r>
    </w:p>
    <w:p w:rsidR="005B09BE" w:rsidRDefault="005B09BE">
      <w:pPr>
        <w:pStyle w:val="ConsPlusNormal"/>
        <w:spacing w:before="220"/>
        <w:ind w:firstLine="540"/>
        <w:jc w:val="both"/>
      </w:pPr>
      <w:r>
        <w:lastRenderedPageBreak/>
        <w:t>11. Представленные работодателями документы подлежат регистрации в журнале регистрации, форма которого утверждается уполномоченным органом, в день поступления указанных документов с указанием даты и времени их регистрации.</w:t>
      </w:r>
    </w:p>
    <w:p w:rsidR="005B09BE" w:rsidRDefault="005B09BE">
      <w:pPr>
        <w:pStyle w:val="ConsPlusNormal"/>
        <w:jc w:val="both"/>
      </w:pPr>
      <w:r>
        <w:t xml:space="preserve">(в ред. </w:t>
      </w:r>
      <w:hyperlink r:id="rId97">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 xml:space="preserve">12. Уполномоченный орган в течение 10 рабочих дней со дня поступления документов осуществляет проверку соответствия работодателя требованиям, установленным </w:t>
      </w:r>
      <w:hyperlink w:anchor="P379">
        <w:r>
          <w:rPr>
            <w:color w:val="0000FF"/>
          </w:rPr>
          <w:t>пунктом 7</w:t>
        </w:r>
      </w:hyperlink>
      <w:r>
        <w:t xml:space="preserve"> настоящих Правил, а также комплектности представленных документов, полноты 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(при необходимости), наведения справок, а также использования иных форм проверки, не противоречащих законодательству Российской Федерации, и принимает решение о предоставлении работодателю субсидии и заключении с ним Соглашения или об отказе в предоставлении субсидии, которое оформляется распоряжением уполномоченного органа.</w:t>
      </w:r>
    </w:p>
    <w:p w:rsidR="005B09BE" w:rsidRDefault="005B09BE">
      <w:pPr>
        <w:pStyle w:val="ConsPlusNormal"/>
        <w:jc w:val="both"/>
      </w:pPr>
      <w:r>
        <w:t xml:space="preserve">(в ред. </w:t>
      </w:r>
      <w:hyperlink r:id="rId98">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13. Основаниями для принятия уполномоченным органом решения об отказе в предоставлении субсидии являются:</w:t>
      </w:r>
    </w:p>
    <w:p w:rsidR="005B09BE" w:rsidRDefault="005B09BE">
      <w:pPr>
        <w:pStyle w:val="ConsPlusNormal"/>
        <w:spacing w:before="220"/>
        <w:ind w:firstLine="540"/>
        <w:jc w:val="both"/>
      </w:pPr>
      <w:r>
        <w:t xml:space="preserve">1) несоответствие работодателя требованиям, установленным </w:t>
      </w:r>
      <w:hyperlink w:anchor="P379">
        <w:r>
          <w:rPr>
            <w:color w:val="0000FF"/>
          </w:rPr>
          <w:t>пунктом 7</w:t>
        </w:r>
      </w:hyperlink>
      <w:r>
        <w:t xml:space="preserve"> настоящих Правил;</w:t>
      </w:r>
    </w:p>
    <w:p w:rsidR="005B09BE" w:rsidRDefault="005B09BE">
      <w:pPr>
        <w:pStyle w:val="ConsPlusNormal"/>
        <w:spacing w:before="220"/>
        <w:ind w:firstLine="540"/>
        <w:jc w:val="both"/>
      </w:pPr>
      <w:r>
        <w:t xml:space="preserve">2) представление работодателем документов по истечении срока, указанного в </w:t>
      </w:r>
      <w:hyperlink w:anchor="P389">
        <w:r>
          <w:rPr>
            <w:color w:val="0000FF"/>
          </w:rPr>
          <w:t>пункте 8</w:t>
        </w:r>
      </w:hyperlink>
      <w:r>
        <w:t xml:space="preserve"> настоящих Правил, не в полном объеме либо с нарушением предъявляемых к ним требований и (или) наличие в таких документах неполных и (или) недостоверных сведений;</w:t>
      </w:r>
    </w:p>
    <w:p w:rsidR="005B09BE" w:rsidRDefault="005B09BE">
      <w:pPr>
        <w:pStyle w:val="ConsPlusNormal"/>
        <w:jc w:val="both"/>
      </w:pPr>
      <w:r>
        <w:t xml:space="preserve">(в ред. </w:t>
      </w:r>
      <w:hyperlink r:id="rId99">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3) отсутствие или недостаточность лимитов бюджетных обязательств на предоставление субсидий, доведенных до уполномоченного органа. При этом в случае если лимиты бюджетных обязательств на предоставление субсидий не позволяют предоставить субсидии всем работодателям, решение о предоставлении которым субсидий могло бы быть принято уполномоченным органом, уполномоченный орган принимает решение о предоставлении субсидий работодателям, представившим документы ранее других работодателей, в соответствии с очередностью поступления в уполномоченный орган таких документов, определяемой по дате и времени их регистрации.</w:t>
      </w:r>
    </w:p>
    <w:p w:rsidR="005B09BE" w:rsidRDefault="005B09BE">
      <w:pPr>
        <w:pStyle w:val="ConsPlusNormal"/>
        <w:jc w:val="both"/>
      </w:pPr>
      <w:r>
        <w:t xml:space="preserve">(в ред. </w:t>
      </w:r>
      <w:hyperlink r:id="rId100">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14. Не позднее 3 рабочих дней со дня принятия соответствующего решения уполномоченный орган направляет работодателю уведомление о принятом решении. При этом в случае принятия уполномоченным органом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его получения.</w:t>
      </w:r>
    </w:p>
    <w:p w:rsidR="005B09BE" w:rsidRDefault="005B09BE">
      <w:pPr>
        <w:pStyle w:val="ConsPlusNormal"/>
        <w:spacing w:before="220"/>
        <w:ind w:firstLine="540"/>
        <w:jc w:val="both"/>
      </w:pPr>
      <w:r>
        <w:t>Работодатели после устранения обстоятельств, послуживших основанием для принятия уполномоченным органом решения об отказе в предоставлении им субсидий, вправе повторно обратиться в уполномоченный орган за получением субсидий.</w:t>
      </w:r>
    </w:p>
    <w:p w:rsidR="005B09BE" w:rsidRDefault="005B09BE">
      <w:pPr>
        <w:pStyle w:val="ConsPlusNormal"/>
        <w:jc w:val="both"/>
      </w:pPr>
      <w:r>
        <w:t xml:space="preserve">(в ред. </w:t>
      </w:r>
      <w:hyperlink r:id="rId101">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15. Не позднее 7 рабочих дней со дня принятия уполномоченным органом решения о предоставлении работодателю субсидии и заключении с ним Соглашения уполномоченный орган обеспечивает заключение с работодателем Соглашения. Соглашение должно содержать в том числе:</w:t>
      </w:r>
    </w:p>
    <w:p w:rsidR="005B09BE" w:rsidRDefault="005B09BE">
      <w:pPr>
        <w:pStyle w:val="ConsPlusNormal"/>
        <w:spacing w:before="220"/>
        <w:ind w:firstLine="540"/>
        <w:jc w:val="both"/>
      </w:pPr>
      <w:r>
        <w:lastRenderedPageBreak/>
        <w:t>1) сведения об объеме субсидии, целях, условиях и порядке их предоставления;</w:t>
      </w:r>
    </w:p>
    <w:p w:rsidR="005B09BE" w:rsidRDefault="005B09BE">
      <w:pPr>
        <w:pStyle w:val="ConsPlusNormal"/>
        <w:spacing w:before="220"/>
        <w:ind w:firstLine="540"/>
        <w:jc w:val="both"/>
      </w:pPr>
      <w:r>
        <w:t>2) перечень затрат работодателя, в целях возмещения которых представляется субсидия;</w:t>
      </w:r>
    </w:p>
    <w:p w:rsidR="005B09BE" w:rsidRDefault="005B09BE">
      <w:pPr>
        <w:pStyle w:val="ConsPlusNormal"/>
        <w:spacing w:before="220"/>
        <w:ind w:firstLine="540"/>
        <w:jc w:val="both"/>
      </w:pPr>
      <w:r>
        <w:t>3) основания, порядок и сроки возврата работодателем субсидии в областной бюджет Ульяновской области;</w:t>
      </w:r>
    </w:p>
    <w:p w:rsidR="005B09BE" w:rsidRDefault="005B09BE">
      <w:pPr>
        <w:pStyle w:val="ConsPlusNormal"/>
        <w:spacing w:before="220"/>
        <w:ind w:firstLine="540"/>
        <w:jc w:val="both"/>
      </w:pPr>
      <w:r>
        <w:t>4) значение результата предоставления субсидий;</w:t>
      </w:r>
    </w:p>
    <w:p w:rsidR="005B09BE" w:rsidRDefault="005B09BE">
      <w:pPr>
        <w:pStyle w:val="ConsPlusNormal"/>
        <w:spacing w:before="220"/>
        <w:ind w:firstLine="540"/>
        <w:jc w:val="both"/>
      </w:pPr>
      <w:r>
        <w:t xml:space="preserve">5) согласие работодателя, решение о предоставлении субсидии которому принято уполномоченным органом (далее также - получатель субсидии), на осуществление уполномоченным органом проверок соблюдения получателем субсидии условий и порядка, установленных при предоставлении субсидий,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статьями 268.1 и 269.2 Бюджетного </w:t>
      </w:r>
      <w:hyperlink r:id="rId102">
        <w:r>
          <w:rPr>
            <w:color w:val="0000FF"/>
          </w:rPr>
          <w:t>кодекса</w:t>
        </w:r>
      </w:hyperlink>
      <w:r>
        <w:t xml:space="preserve"> Российской Федерации.</w:t>
      </w:r>
    </w:p>
    <w:p w:rsidR="005B09BE" w:rsidRDefault="005B09BE">
      <w:pPr>
        <w:pStyle w:val="ConsPlusNormal"/>
        <w:jc w:val="both"/>
      </w:pPr>
      <w:r>
        <w:t xml:space="preserve">(п. 15 в ред. </w:t>
      </w:r>
      <w:hyperlink r:id="rId103">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15.1.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B09BE" w:rsidRDefault="005B09BE">
      <w:pPr>
        <w:pStyle w:val="ConsPlusNormal"/>
        <w:spacing w:before="220"/>
        <w:ind w:firstLine="540"/>
        <w:jc w:val="both"/>
      </w:pPr>
      <w:r>
        <w:t xml:space="preserve">В случае реорганизации получателя субсидии,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4">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5B09BE" w:rsidRDefault="005B09BE">
      <w:pPr>
        <w:pStyle w:val="ConsPlusNormal"/>
        <w:spacing w:before="220"/>
        <w:ind w:firstLine="540"/>
        <w:jc w:val="both"/>
      </w:pPr>
      <w: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6">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5B09BE" w:rsidRDefault="005B09BE">
      <w:pPr>
        <w:pStyle w:val="ConsPlusNormal"/>
        <w:jc w:val="both"/>
      </w:pPr>
      <w:r>
        <w:t xml:space="preserve">(п. 15.1 введен </w:t>
      </w:r>
      <w:hyperlink r:id="rId107">
        <w:r>
          <w:rPr>
            <w:color w:val="0000FF"/>
          </w:rPr>
          <w:t>постановлением</w:t>
        </w:r>
      </w:hyperlink>
      <w:r>
        <w:t xml:space="preserve"> Правительства Ульяновской области от 21.05.2024 N 286-П)</w:t>
      </w:r>
    </w:p>
    <w:p w:rsidR="005B09BE" w:rsidRDefault="005B09BE">
      <w:pPr>
        <w:pStyle w:val="ConsPlusNormal"/>
        <w:spacing w:before="220"/>
        <w:ind w:firstLine="540"/>
        <w:jc w:val="both"/>
      </w:pPr>
      <w:r>
        <w:t>16. В случае уменьшения уполномоченному органу ранее доведенных до него лимитов бюджетных обязательств на предоставление субсидий, приводящего к невозможности предоставления работодателю субсидии в объеме, сведения о котором содержатся в Соглашении, в Соглашение подлежит включению условие о согласовании новых условий Соглашения или о расторжении Соглашения в случае недостижения уполномоченным органом и работодателем согласия относительно таких новых условий.</w:t>
      </w:r>
    </w:p>
    <w:p w:rsidR="005B09BE" w:rsidRDefault="005B09BE">
      <w:pPr>
        <w:pStyle w:val="ConsPlusNormal"/>
        <w:spacing w:before="220"/>
        <w:ind w:firstLine="540"/>
        <w:jc w:val="both"/>
      </w:pPr>
      <w:r>
        <w:t xml:space="preserve">17. Результатом предоставления субсидии является численность работников, состоящих в трудовых отношениях с работодателем, участвующих в мероприятии по временному трудоустройству работников в течение 2 месяцев со дня предоставления субсидии либо до дня расторжения трудового договора с такими работниками по основаниям, предусмотренным </w:t>
      </w:r>
      <w:hyperlink r:id="rId108">
        <w:r>
          <w:rPr>
            <w:color w:val="0000FF"/>
          </w:rPr>
          <w:t>пунктами 5</w:t>
        </w:r>
      </w:hyperlink>
      <w:r>
        <w:t xml:space="preserve"> и </w:t>
      </w:r>
      <w:hyperlink r:id="rId109">
        <w:r>
          <w:rPr>
            <w:color w:val="0000FF"/>
          </w:rPr>
          <w:t>8 статьи 77</w:t>
        </w:r>
      </w:hyperlink>
      <w:r>
        <w:t xml:space="preserve">, </w:t>
      </w:r>
      <w:hyperlink r:id="rId110">
        <w:r>
          <w:rPr>
            <w:color w:val="0000FF"/>
          </w:rPr>
          <w:t>статьями 78</w:t>
        </w:r>
      </w:hyperlink>
      <w:r>
        <w:t xml:space="preserve"> - </w:t>
      </w:r>
      <w:hyperlink r:id="rId111">
        <w:r>
          <w:rPr>
            <w:color w:val="0000FF"/>
          </w:rPr>
          <w:t>80</w:t>
        </w:r>
      </w:hyperlink>
      <w:r>
        <w:t xml:space="preserve">, </w:t>
      </w:r>
      <w:hyperlink r:id="rId112">
        <w:r>
          <w:rPr>
            <w:color w:val="0000FF"/>
          </w:rPr>
          <w:t>пунктами 5</w:t>
        </w:r>
      </w:hyperlink>
      <w:r>
        <w:t xml:space="preserve"> - </w:t>
      </w:r>
      <w:hyperlink r:id="rId113">
        <w:r>
          <w:rPr>
            <w:color w:val="0000FF"/>
          </w:rPr>
          <w:t>8</w:t>
        </w:r>
      </w:hyperlink>
      <w:r>
        <w:t xml:space="preserve"> и </w:t>
      </w:r>
      <w:hyperlink r:id="rId114">
        <w:r>
          <w:rPr>
            <w:color w:val="0000FF"/>
          </w:rPr>
          <w:t>11</w:t>
        </w:r>
      </w:hyperlink>
      <w:r>
        <w:t xml:space="preserve"> - </w:t>
      </w:r>
      <w:hyperlink r:id="rId115">
        <w:r>
          <w:rPr>
            <w:color w:val="0000FF"/>
          </w:rPr>
          <w:t>14 статьи 81</w:t>
        </w:r>
      </w:hyperlink>
      <w:r>
        <w:t xml:space="preserve"> и </w:t>
      </w:r>
      <w:hyperlink r:id="rId116">
        <w:r>
          <w:rPr>
            <w:color w:val="0000FF"/>
          </w:rPr>
          <w:t>статьей 83</w:t>
        </w:r>
      </w:hyperlink>
      <w:r>
        <w:t xml:space="preserve"> Трудового кодекса Российской Федерации.</w:t>
      </w:r>
    </w:p>
    <w:p w:rsidR="005B09BE" w:rsidRDefault="005B09BE">
      <w:pPr>
        <w:pStyle w:val="ConsPlusNormal"/>
        <w:jc w:val="both"/>
      </w:pPr>
      <w:r>
        <w:t xml:space="preserve">(в ред. постановлений Правительства Ульяновской области от 09.12.2022 </w:t>
      </w:r>
      <w:hyperlink r:id="rId117">
        <w:r>
          <w:rPr>
            <w:color w:val="0000FF"/>
          </w:rPr>
          <w:t>N 726-П</w:t>
        </w:r>
      </w:hyperlink>
      <w:r>
        <w:t xml:space="preserve">, от 21.05.2024 </w:t>
      </w:r>
      <w:hyperlink r:id="rId118">
        <w:r>
          <w:rPr>
            <w:color w:val="0000FF"/>
          </w:rPr>
          <w:t>N 286-П</w:t>
        </w:r>
      </w:hyperlink>
      <w:r>
        <w:t>)</w:t>
      </w:r>
    </w:p>
    <w:p w:rsidR="005B09BE" w:rsidRDefault="005B09BE">
      <w:pPr>
        <w:pStyle w:val="ConsPlusNormal"/>
        <w:spacing w:before="220"/>
        <w:ind w:firstLine="540"/>
        <w:jc w:val="both"/>
      </w:pPr>
      <w:r>
        <w:t>18. Работодатель по истечении 2,5 месяца со дня предоставления субсидии представляет в уполномоченный орган отчет о достижении значения результата предоставления субсидии, составленный по форме, определенной типовой формой соглашения о предоставлении субсидий из областного бюджета Ульяновской области юридическим лицам, не являющимся государственными (муниципальными) учреждениями, которая установлена Министерством финансов Ульяновской области (далее - отчет).</w:t>
      </w:r>
    </w:p>
    <w:p w:rsidR="005B09BE" w:rsidRDefault="005B09BE">
      <w:pPr>
        <w:pStyle w:val="ConsPlusNormal"/>
        <w:jc w:val="both"/>
      </w:pPr>
      <w:r>
        <w:t xml:space="preserve">(в ред. </w:t>
      </w:r>
      <w:hyperlink r:id="rId119">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18.1. Уполномоченный орган осуществляет проверку представленного получателем субсидии отчета в течение 15 рабочих дней с даты его поступления в уполномоченный орган.</w:t>
      </w:r>
    </w:p>
    <w:p w:rsidR="005B09BE" w:rsidRDefault="005B09BE">
      <w:pPr>
        <w:pStyle w:val="ConsPlusNormal"/>
        <w:spacing w:before="220"/>
        <w:ind w:firstLine="540"/>
        <w:jc w:val="both"/>
      </w:pPr>
      <w:r>
        <w:t>По результатам проверки отчета уполномоченный орган принимает решение о принятии отчета или решение о возвращении отчета получателю субсидии на доработку.</w:t>
      </w:r>
    </w:p>
    <w:p w:rsidR="005B09BE" w:rsidRDefault="005B09BE">
      <w:pPr>
        <w:pStyle w:val="ConsPlusNormal"/>
        <w:spacing w:before="220"/>
        <w:ind w:firstLine="540"/>
        <w:jc w:val="both"/>
      </w:pPr>
      <w:r>
        <w:t>Основаниями для принятия уполномоченным органом решения о возвращении отчета получателю субсидии на доработку являются:</w:t>
      </w:r>
    </w:p>
    <w:p w:rsidR="005B09BE" w:rsidRDefault="005B09BE">
      <w:pPr>
        <w:pStyle w:val="ConsPlusNormal"/>
        <w:spacing w:before="220"/>
        <w:ind w:firstLine="540"/>
        <w:jc w:val="both"/>
      </w:pPr>
      <w:r>
        <w:t>1) несоответствие отчета установленной форме;</w:t>
      </w:r>
    </w:p>
    <w:p w:rsidR="005B09BE" w:rsidRDefault="005B09BE">
      <w:pPr>
        <w:pStyle w:val="ConsPlusNormal"/>
        <w:spacing w:before="220"/>
        <w:ind w:firstLine="540"/>
        <w:jc w:val="both"/>
      </w:pPr>
      <w:r>
        <w:t>2) наличие в отчете ошибок.</w:t>
      </w:r>
    </w:p>
    <w:p w:rsidR="005B09BE" w:rsidRDefault="005B09BE">
      <w:pPr>
        <w:pStyle w:val="ConsPlusNormal"/>
        <w:spacing w:before="220"/>
        <w:ind w:firstLine="540"/>
        <w:jc w:val="both"/>
      </w:pPr>
      <w:r>
        <w:t>Уполномоченный орган в течение 5 рабочих дней со дня принятия решения о возвращении отчета получателю субсидии на доработку направляет отчет получателю субсидии с указанием обстоятельств, послуживших основанием для принятия такого решения.</w:t>
      </w:r>
    </w:p>
    <w:p w:rsidR="005B09BE" w:rsidRDefault="005B09BE">
      <w:pPr>
        <w:pStyle w:val="ConsPlusNormal"/>
        <w:spacing w:before="220"/>
        <w:ind w:firstLine="540"/>
        <w:jc w:val="both"/>
      </w:pPr>
      <w:r>
        <w:t>Получатель субсидии не позднее чем через 3 рабочих дня со дня получения отчета дорабатывает отчет и представляет его в уполномоченный орган.</w:t>
      </w:r>
    </w:p>
    <w:p w:rsidR="005B09BE" w:rsidRDefault="005B09BE">
      <w:pPr>
        <w:pStyle w:val="ConsPlusNormal"/>
        <w:jc w:val="both"/>
      </w:pPr>
      <w:r>
        <w:t xml:space="preserve">(п. 18.1 введен </w:t>
      </w:r>
      <w:hyperlink r:id="rId120">
        <w:r>
          <w:rPr>
            <w:color w:val="0000FF"/>
          </w:rPr>
          <w:t>постановлением</w:t>
        </w:r>
      </w:hyperlink>
      <w:r>
        <w:t xml:space="preserve"> Правительства Ульяновской области от 21.05.2024 N 286-П)</w:t>
      </w:r>
    </w:p>
    <w:p w:rsidR="005B09BE" w:rsidRDefault="005B09BE">
      <w:pPr>
        <w:pStyle w:val="ConsPlusNormal"/>
        <w:spacing w:before="220"/>
        <w:ind w:firstLine="540"/>
        <w:jc w:val="both"/>
      </w:pPr>
      <w:r>
        <w:t>19. Уполномоченный орган перечисляет субсидию на счет, открытый работодателю в российской кредитной организации, не позднее 10-го рабочего дня, следующего за днем принятия уполномоченным органом решения о предоставлении работодателю субсидии и заключении с ним Соглашения.</w:t>
      </w:r>
    </w:p>
    <w:p w:rsidR="005B09BE" w:rsidRDefault="005B09BE">
      <w:pPr>
        <w:pStyle w:val="ConsPlusNormal"/>
        <w:jc w:val="both"/>
      </w:pPr>
      <w:r>
        <w:t xml:space="preserve">(в ред. </w:t>
      </w:r>
      <w:hyperlink r:id="rId121">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 xml:space="preserve">20. Уполномоченный орган осуществляет проверку соблюдения получателями субсидий условий и порядка, установленных при предоставлении субсидий, в том числе в части достижения результатов предоставления субсидий. Органы государственного финансового контроля осуществляют проверку в соответствии со </w:t>
      </w:r>
      <w:hyperlink r:id="rId122">
        <w:r>
          <w:rPr>
            <w:color w:val="0000FF"/>
          </w:rPr>
          <w:t>статьями 268.1</w:t>
        </w:r>
      </w:hyperlink>
      <w:r>
        <w:t xml:space="preserve"> и </w:t>
      </w:r>
      <w:hyperlink r:id="rId123">
        <w:r>
          <w:rPr>
            <w:color w:val="0000FF"/>
          </w:rPr>
          <w:t>269.2</w:t>
        </w:r>
      </w:hyperlink>
      <w:r>
        <w:t xml:space="preserve"> Бюджетного кодекса Российской Федерации.</w:t>
      </w:r>
    </w:p>
    <w:p w:rsidR="005B09BE" w:rsidRDefault="005B09BE">
      <w:pPr>
        <w:pStyle w:val="ConsPlusNormal"/>
        <w:spacing w:before="220"/>
        <w:ind w:firstLine="540"/>
        <w:jc w:val="both"/>
      </w:pPr>
      <w:bookmarkStart w:id="21" w:name="P447"/>
      <w:bookmarkEnd w:id="21"/>
      <w:r>
        <w:t>21. Уполномоченный орган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5B09BE" w:rsidRDefault="005B09BE">
      <w:pPr>
        <w:pStyle w:val="ConsPlusNormal"/>
        <w:spacing w:before="220"/>
        <w:ind w:firstLine="540"/>
        <w:jc w:val="both"/>
      </w:pPr>
      <w:bookmarkStart w:id="22" w:name="P448"/>
      <w:bookmarkEnd w:id="22"/>
      <w:r>
        <w:t xml:space="preserve">22. В случае нарушения получателем субсидий условий, установленных при предоставлении субсидий, или установления факта представления получателем субсидий ложных либо намеренно искаженных сведений, выявленных в том числе по результатам проведенных уполномоченным органом или органом государственного финансового контроля проверок, субсидии подлежат </w:t>
      </w:r>
      <w:r>
        <w:lastRenderedPageBreak/>
        <w:t>возврату в областной бюджет Ульяновской области в полном объеме.</w:t>
      </w:r>
    </w:p>
    <w:p w:rsidR="005B09BE" w:rsidRDefault="005B09BE">
      <w:pPr>
        <w:pStyle w:val="ConsPlusNormal"/>
        <w:jc w:val="both"/>
      </w:pPr>
      <w:r>
        <w:t xml:space="preserve">(в ред. </w:t>
      </w:r>
      <w:hyperlink r:id="rId124">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В случае непредставления или несвоевременного представления получателем субсидий отчета о достижении значений результата предоставления субсидий субсидии подлежат возврату в областной бюджет Ульяновской области в полном объеме.</w:t>
      </w:r>
    </w:p>
    <w:p w:rsidR="005B09BE" w:rsidRDefault="005B09BE">
      <w:pPr>
        <w:pStyle w:val="ConsPlusNormal"/>
        <w:spacing w:before="220"/>
        <w:ind w:firstLine="540"/>
        <w:jc w:val="both"/>
      </w:pPr>
      <w:bookmarkStart w:id="23" w:name="P451"/>
      <w:bookmarkEnd w:id="23"/>
      <w:r>
        <w:t>В случае недостижения получателем субсидий результата предоставления субсидий субсидии подлежат возврату в областной бюджет Ульяновской области в объеме, пропорциональном величине недостигнутых значений указанного результата.</w:t>
      </w:r>
    </w:p>
    <w:p w:rsidR="005B09BE" w:rsidRDefault="005B09BE">
      <w:pPr>
        <w:pStyle w:val="ConsPlusNormal"/>
        <w:jc w:val="both"/>
      </w:pPr>
      <w:r>
        <w:t xml:space="preserve">(в ред. </w:t>
      </w:r>
      <w:hyperlink r:id="rId125">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 xml:space="preserve">Уполномоченный орган обеспечивает возврат субсидий в областной бюджет Ульяновской области посредством направления получателю субсидий в срок, не превышающий 30 календарных дней со дня обнаружения обстоятельств, являющихся в соответствии с </w:t>
      </w:r>
      <w:hyperlink w:anchor="P448">
        <w:r>
          <w:rPr>
            <w:color w:val="0000FF"/>
          </w:rPr>
          <w:t>абзацами первым</w:t>
        </w:r>
      </w:hyperlink>
      <w:r>
        <w:t xml:space="preserve"> - </w:t>
      </w:r>
      <w:hyperlink w:anchor="P451">
        <w:r>
          <w:rPr>
            <w:color w:val="0000FF"/>
          </w:rPr>
          <w:t>третьим</w:t>
        </w:r>
      </w:hyperlink>
      <w:r>
        <w:t xml:space="preserve"> настоящего пункта основаниями для возврата субсидий (средств, полученных контрагентом за счет субсидий) в областной бюджет Ульяновской области, требования о возврате субсидий или указанных средств в течение 10 календарных дней со дня получения указанного требования.</w:t>
      </w:r>
    </w:p>
    <w:p w:rsidR="005B09BE" w:rsidRDefault="005B09BE">
      <w:pPr>
        <w:pStyle w:val="ConsPlusNormal"/>
        <w:jc w:val="both"/>
      </w:pPr>
      <w:r>
        <w:t xml:space="preserve">(в ред. </w:t>
      </w:r>
      <w:hyperlink r:id="rId126">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Возврат субсидий осуществляется на лицевой счет уполномоченного органа с последующим перечислением в доход областного бюджета Ульяновской области в установленном законодательством порядке.</w:t>
      </w:r>
    </w:p>
    <w:p w:rsidR="005B09BE" w:rsidRDefault="005B09BE">
      <w:pPr>
        <w:pStyle w:val="ConsPlusNormal"/>
        <w:jc w:val="both"/>
      </w:pPr>
      <w:r>
        <w:t xml:space="preserve">(в ред. </w:t>
      </w:r>
      <w:hyperlink r:id="rId127">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В случае отказа или уклонения получателя субсидий от добровольного возврата субсидий в областной бюджет Ульяновской области уполномоченный орган принимает предусмотренные законодательством Российской Федерации меры по их принудительному взысканию.</w:t>
      </w:r>
    </w:p>
    <w:p w:rsidR="005B09BE" w:rsidRDefault="005B09BE">
      <w:pPr>
        <w:pStyle w:val="ConsPlusNormal"/>
        <w:jc w:val="both"/>
      </w:pPr>
      <w:r>
        <w:t xml:space="preserve">(в ред. </w:t>
      </w:r>
      <w:hyperlink r:id="rId128">
        <w:r>
          <w:rPr>
            <w:color w:val="0000FF"/>
          </w:rPr>
          <w:t>постановления</w:t>
        </w:r>
      </w:hyperlink>
      <w:r>
        <w:t xml:space="preserve"> Правительства Ульяновской области от 21.05.2024 N 286-П)</w:t>
      </w:r>
    </w:p>
    <w:p w:rsidR="005B09BE" w:rsidRDefault="005B09BE">
      <w:pPr>
        <w:pStyle w:val="ConsPlusNormal"/>
        <w:spacing w:before="220"/>
        <w:ind w:firstLine="540"/>
        <w:jc w:val="both"/>
      </w:pPr>
      <w:r>
        <w:t>23. Средства, образовавшиеся в результате возврата субсидий, подлежат предоставлению в текущем году работодателям, имеющим право на получение субсидий и не получившим субсидии в связи с отсутствием или недостаточностью лимитов бюджетных обязательств на предоставление субсидий, доведенных до уполномоченного органа как получателя средств областного бюджета Ульяновской области, представившим документы ранее других работодателей в соответствии с очередностью представления заявок, определяемой по дате и времени их регистрации в журнале регистрации. В случае отсутствия таких работодателей субсидии подлежат возврату уполномоченным органом в доход областного бюджета Ульяновской области в установленном законодательством порядке.</w:t>
      </w:r>
    </w:p>
    <w:p w:rsidR="005B09BE" w:rsidRDefault="005B09BE">
      <w:pPr>
        <w:pStyle w:val="ConsPlusNormal"/>
        <w:jc w:val="both"/>
      </w:pPr>
      <w:r>
        <w:t xml:space="preserve">(в ред. </w:t>
      </w:r>
      <w:hyperlink r:id="rId129">
        <w:r>
          <w:rPr>
            <w:color w:val="0000FF"/>
          </w:rPr>
          <w:t>постановления</w:t>
        </w:r>
      </w:hyperlink>
      <w:r>
        <w:t xml:space="preserve"> Правительства Ульяновской области от 21.05.2024 N 286-П)</w:t>
      </w:r>
    </w:p>
    <w:p w:rsidR="005B09BE" w:rsidRDefault="005B09BE">
      <w:pPr>
        <w:pStyle w:val="ConsPlusNormal"/>
        <w:jc w:val="both"/>
      </w:pPr>
    </w:p>
    <w:p w:rsidR="005B09BE" w:rsidRDefault="005B09BE">
      <w:pPr>
        <w:pStyle w:val="ConsPlusNormal"/>
        <w:jc w:val="both"/>
      </w:pPr>
    </w:p>
    <w:p w:rsidR="005B09BE" w:rsidRDefault="005B09BE">
      <w:pPr>
        <w:pStyle w:val="ConsPlusNormal"/>
        <w:pBdr>
          <w:bottom w:val="single" w:sz="6" w:space="0" w:color="auto"/>
        </w:pBdr>
        <w:spacing w:before="100" w:after="100"/>
        <w:jc w:val="both"/>
        <w:rPr>
          <w:sz w:val="2"/>
          <w:szCs w:val="2"/>
        </w:rPr>
      </w:pPr>
    </w:p>
    <w:p w:rsidR="00927B95" w:rsidRDefault="00927B95">
      <w:bookmarkStart w:id="24" w:name="_GoBack"/>
      <w:bookmarkEnd w:id="24"/>
    </w:p>
    <w:sectPr w:rsidR="00927B95" w:rsidSect="002F6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BE"/>
    <w:rsid w:val="005B09BE"/>
    <w:rsid w:val="00927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5D0BC-B890-4212-A9C7-F4284664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9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09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09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09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09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09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09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09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66831&amp;dst=100051" TargetMode="External"/><Relationship Id="rId21" Type="http://schemas.openxmlformats.org/officeDocument/2006/relationships/hyperlink" Target="https://login.consultant.ru/link/?req=doc&amp;base=RLAW076&amp;n=29708" TargetMode="External"/><Relationship Id="rId42" Type="http://schemas.openxmlformats.org/officeDocument/2006/relationships/hyperlink" Target="https://login.consultant.ru/link/?req=doc&amp;base=RLAW076&amp;n=74867&amp;dst=100009" TargetMode="External"/><Relationship Id="rId47" Type="http://schemas.openxmlformats.org/officeDocument/2006/relationships/hyperlink" Target="https://login.consultant.ru/link/?req=doc&amp;base=RLAW076&amp;n=66831&amp;dst=100012" TargetMode="External"/><Relationship Id="rId63" Type="http://schemas.openxmlformats.org/officeDocument/2006/relationships/hyperlink" Target="https://login.consultant.ru/link/?req=doc&amp;base=RLAW076&amp;n=66831&amp;dst=100031" TargetMode="External"/><Relationship Id="rId68" Type="http://schemas.openxmlformats.org/officeDocument/2006/relationships/hyperlink" Target="https://login.consultant.ru/link/?req=doc&amp;base=RLAW076&amp;n=66831&amp;dst=100037" TargetMode="External"/><Relationship Id="rId84" Type="http://schemas.openxmlformats.org/officeDocument/2006/relationships/hyperlink" Target="https://login.consultant.ru/link/?req=doc&amp;base=LAW&amp;n=465999" TargetMode="External"/><Relationship Id="rId89" Type="http://schemas.openxmlformats.org/officeDocument/2006/relationships/hyperlink" Target="https://login.consultant.ru/link/?req=doc&amp;base=RLAW076&amp;n=69472&amp;dst=100013" TargetMode="External"/><Relationship Id="rId112" Type="http://schemas.openxmlformats.org/officeDocument/2006/relationships/hyperlink" Target="https://login.consultant.ru/link/?req=doc&amp;base=LAW&amp;n=475114&amp;dst=100594" TargetMode="External"/><Relationship Id="rId16" Type="http://schemas.openxmlformats.org/officeDocument/2006/relationships/hyperlink" Target="https://login.consultant.ru/link/?req=doc&amp;base=RLAW076&amp;n=27297" TargetMode="External"/><Relationship Id="rId107" Type="http://schemas.openxmlformats.org/officeDocument/2006/relationships/hyperlink" Target="https://login.consultant.ru/link/?req=doc&amp;base=RLAW076&amp;n=74896&amp;dst=100043" TargetMode="External"/><Relationship Id="rId11" Type="http://schemas.openxmlformats.org/officeDocument/2006/relationships/hyperlink" Target="https://login.consultant.ru/link/?req=doc&amp;base=RLAW076&amp;n=77233&amp;dst=100009" TargetMode="External"/><Relationship Id="rId32" Type="http://schemas.openxmlformats.org/officeDocument/2006/relationships/hyperlink" Target="https://login.consultant.ru/link/?req=doc&amp;base=RLAW076&amp;n=48142" TargetMode="External"/><Relationship Id="rId37" Type="http://schemas.openxmlformats.org/officeDocument/2006/relationships/hyperlink" Target="https://login.consultant.ru/link/?req=doc&amp;base=RLAW076&amp;n=56216" TargetMode="External"/><Relationship Id="rId53" Type="http://schemas.openxmlformats.org/officeDocument/2006/relationships/hyperlink" Target="https://login.consultant.ru/link/?req=doc&amp;base=RLAW076&amp;n=66831&amp;dst=100021" TargetMode="External"/><Relationship Id="rId58" Type="http://schemas.openxmlformats.org/officeDocument/2006/relationships/hyperlink" Target="https://login.consultant.ru/link/?req=doc&amp;base=RLAW076&amp;n=66831&amp;dst=100024" TargetMode="External"/><Relationship Id="rId74" Type="http://schemas.openxmlformats.org/officeDocument/2006/relationships/hyperlink" Target="https://login.consultant.ru/link/?req=doc&amp;base=RLAW076&amp;n=66831&amp;dst=100043" TargetMode="External"/><Relationship Id="rId79" Type="http://schemas.openxmlformats.org/officeDocument/2006/relationships/hyperlink" Target="https://login.consultant.ru/link/?req=doc&amp;base=RLAW076&amp;n=74896&amp;dst=100007" TargetMode="External"/><Relationship Id="rId102" Type="http://schemas.openxmlformats.org/officeDocument/2006/relationships/hyperlink" Target="https://login.consultant.ru/link/?req=doc&amp;base=LAW&amp;n=469774" TargetMode="External"/><Relationship Id="rId123" Type="http://schemas.openxmlformats.org/officeDocument/2006/relationships/hyperlink" Target="https://login.consultant.ru/link/?req=doc&amp;base=LAW&amp;n=469774&amp;dst=3722" TargetMode="External"/><Relationship Id="rId128" Type="http://schemas.openxmlformats.org/officeDocument/2006/relationships/hyperlink" Target="https://login.consultant.ru/link/?req=doc&amp;base=RLAW076&amp;n=74896&amp;dst=100063" TargetMode="External"/><Relationship Id="rId5" Type="http://schemas.openxmlformats.org/officeDocument/2006/relationships/hyperlink" Target="https://login.consultant.ru/link/?req=doc&amp;base=RLAW076&amp;n=66831&amp;dst=100005" TargetMode="External"/><Relationship Id="rId90" Type="http://schemas.openxmlformats.org/officeDocument/2006/relationships/hyperlink" Target="https://login.consultant.ru/link/?req=doc&amp;base=RLAW076&amp;n=74896&amp;dst=100025" TargetMode="External"/><Relationship Id="rId95" Type="http://schemas.openxmlformats.org/officeDocument/2006/relationships/hyperlink" Target="https://login.consultant.ru/link/?req=doc&amp;base=RLAW076&amp;n=74896&amp;dst=100029" TargetMode="External"/><Relationship Id="rId22" Type="http://schemas.openxmlformats.org/officeDocument/2006/relationships/hyperlink" Target="https://login.consultant.ru/link/?req=doc&amp;base=RLAW076&amp;n=50584&amp;dst=100009" TargetMode="External"/><Relationship Id="rId27" Type="http://schemas.openxmlformats.org/officeDocument/2006/relationships/hyperlink" Target="https://login.consultant.ru/link/?req=doc&amp;base=RLAW076&amp;n=37310" TargetMode="External"/><Relationship Id="rId43" Type="http://schemas.openxmlformats.org/officeDocument/2006/relationships/hyperlink" Target="https://login.consultant.ru/link/?req=doc&amp;base=RLAW076&amp;n=74867&amp;dst=100010" TargetMode="External"/><Relationship Id="rId48" Type="http://schemas.openxmlformats.org/officeDocument/2006/relationships/hyperlink" Target="https://login.consultant.ru/link/?req=doc&amp;base=RLAW076&amp;n=66831&amp;dst=100013" TargetMode="External"/><Relationship Id="rId64" Type="http://schemas.openxmlformats.org/officeDocument/2006/relationships/hyperlink" Target="https://login.consultant.ru/link/?req=doc&amp;base=RLAW076&amp;n=66831&amp;dst=100032" TargetMode="External"/><Relationship Id="rId69" Type="http://schemas.openxmlformats.org/officeDocument/2006/relationships/hyperlink" Target="https://login.consultant.ru/link/?req=doc&amp;base=RLAW076&amp;n=66831&amp;dst=100038" TargetMode="External"/><Relationship Id="rId113" Type="http://schemas.openxmlformats.org/officeDocument/2006/relationships/hyperlink" Target="https://login.consultant.ru/link/?req=doc&amp;base=LAW&amp;n=475114&amp;dst=100602" TargetMode="External"/><Relationship Id="rId118" Type="http://schemas.openxmlformats.org/officeDocument/2006/relationships/hyperlink" Target="https://login.consultant.ru/link/?req=doc&amp;base=RLAW076&amp;n=74896&amp;dst=100047" TargetMode="External"/><Relationship Id="rId80" Type="http://schemas.openxmlformats.org/officeDocument/2006/relationships/hyperlink" Target="https://login.consultant.ru/link/?req=doc&amp;base=RLAW076&amp;n=74896&amp;dst=100008" TargetMode="External"/><Relationship Id="rId85" Type="http://schemas.openxmlformats.org/officeDocument/2006/relationships/hyperlink" Target="https://login.consultant.ru/link/?req=doc&amp;base=RLAW076&amp;n=74896&amp;dst=100012" TargetMode="External"/><Relationship Id="rId12" Type="http://schemas.openxmlformats.org/officeDocument/2006/relationships/hyperlink" Target="https://login.consultant.ru/link/?req=doc&amp;base=RLAW076&amp;n=77120&amp;dst=100009" TargetMode="External"/><Relationship Id="rId17" Type="http://schemas.openxmlformats.org/officeDocument/2006/relationships/hyperlink" Target="https://login.consultant.ru/link/?req=doc&amp;base=RLAW076&amp;n=49961" TargetMode="External"/><Relationship Id="rId33" Type="http://schemas.openxmlformats.org/officeDocument/2006/relationships/hyperlink" Target="https://login.consultant.ru/link/?req=doc&amp;base=RLAW076&amp;n=54606&amp;dst=100005" TargetMode="External"/><Relationship Id="rId38" Type="http://schemas.openxmlformats.org/officeDocument/2006/relationships/hyperlink" Target="https://login.consultant.ru/link/?req=doc&amp;base=RLAW076&amp;n=58432" TargetMode="External"/><Relationship Id="rId59" Type="http://schemas.openxmlformats.org/officeDocument/2006/relationships/hyperlink" Target="https://login.consultant.ru/link/?req=doc&amp;base=RLAW076&amp;n=66831&amp;dst=100027" TargetMode="External"/><Relationship Id="rId103" Type="http://schemas.openxmlformats.org/officeDocument/2006/relationships/hyperlink" Target="https://login.consultant.ru/link/?req=doc&amp;base=RLAW076&amp;n=74896&amp;dst=100036" TargetMode="External"/><Relationship Id="rId108" Type="http://schemas.openxmlformats.org/officeDocument/2006/relationships/hyperlink" Target="https://login.consultant.ru/link/?req=doc&amp;base=LAW&amp;n=475114&amp;dst=481" TargetMode="External"/><Relationship Id="rId124" Type="http://schemas.openxmlformats.org/officeDocument/2006/relationships/hyperlink" Target="https://login.consultant.ru/link/?req=doc&amp;base=RLAW076&amp;n=74896&amp;dst=100059" TargetMode="External"/><Relationship Id="rId129" Type="http://schemas.openxmlformats.org/officeDocument/2006/relationships/hyperlink" Target="https://login.consultant.ru/link/?req=doc&amp;base=RLAW076&amp;n=74896&amp;dst=100064" TargetMode="External"/><Relationship Id="rId54" Type="http://schemas.openxmlformats.org/officeDocument/2006/relationships/hyperlink" Target="https://login.consultant.ru/link/?req=doc&amp;base=RLAW076&amp;n=66831&amp;dst=100022" TargetMode="External"/><Relationship Id="rId70" Type="http://schemas.openxmlformats.org/officeDocument/2006/relationships/hyperlink" Target="https://login.consultant.ru/link/?req=doc&amp;base=RLAW076&amp;n=66831&amp;dst=100039" TargetMode="External"/><Relationship Id="rId75" Type="http://schemas.openxmlformats.org/officeDocument/2006/relationships/hyperlink" Target="https://login.consultant.ru/link/?req=doc&amp;base=RLAW076&amp;n=66831&amp;dst=100044" TargetMode="External"/><Relationship Id="rId91" Type="http://schemas.openxmlformats.org/officeDocument/2006/relationships/hyperlink" Target="https://login.consultant.ru/link/?req=doc&amp;base=RLAW076&amp;n=66831&amp;dst=100047" TargetMode="External"/><Relationship Id="rId96"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RLAW076&amp;n=69472&amp;dst=100007" TargetMode="External"/><Relationship Id="rId23" Type="http://schemas.openxmlformats.org/officeDocument/2006/relationships/hyperlink" Target="https://login.consultant.ru/link/?req=doc&amp;base=RLAW076&amp;n=31749" TargetMode="External"/><Relationship Id="rId28" Type="http://schemas.openxmlformats.org/officeDocument/2006/relationships/hyperlink" Target="https://login.consultant.ru/link/?req=doc&amp;base=RLAW076&amp;n=63862&amp;dst=100005" TargetMode="External"/><Relationship Id="rId49" Type="http://schemas.openxmlformats.org/officeDocument/2006/relationships/hyperlink" Target="https://login.consultant.ru/link/?req=doc&amp;base=RLAW076&amp;n=66831&amp;dst=100015" TargetMode="External"/><Relationship Id="rId114" Type="http://schemas.openxmlformats.org/officeDocument/2006/relationships/hyperlink" Target="https://login.consultant.ru/link/?req=doc&amp;base=LAW&amp;n=475114&amp;dst=504" TargetMode="External"/><Relationship Id="rId119" Type="http://schemas.openxmlformats.org/officeDocument/2006/relationships/hyperlink" Target="https://login.consultant.ru/link/?req=doc&amp;base=RLAW076&amp;n=74896&amp;dst=100048" TargetMode="External"/><Relationship Id="rId44" Type="http://schemas.openxmlformats.org/officeDocument/2006/relationships/hyperlink" Target="https://login.consultant.ru/link/?req=doc&amp;base=RLAW076&amp;n=74867&amp;dst=100011" TargetMode="External"/><Relationship Id="rId60" Type="http://schemas.openxmlformats.org/officeDocument/2006/relationships/hyperlink" Target="https://login.consultant.ru/link/?req=doc&amp;base=RLAW076&amp;n=66831&amp;dst=100028" TargetMode="External"/><Relationship Id="rId65" Type="http://schemas.openxmlformats.org/officeDocument/2006/relationships/hyperlink" Target="https://login.consultant.ru/link/?req=doc&amp;base=RLAW076&amp;n=66831&amp;dst=100033" TargetMode="External"/><Relationship Id="rId81" Type="http://schemas.openxmlformats.org/officeDocument/2006/relationships/hyperlink" Target="https://login.consultant.ru/link/?req=doc&amp;base=RLAW076&amp;n=74896&amp;dst=100010" TargetMode="External"/><Relationship Id="rId86" Type="http://schemas.openxmlformats.org/officeDocument/2006/relationships/hyperlink" Target="https://login.consultant.ru/link/?req=doc&amp;base=RLAW076&amp;n=69472&amp;dst=100011" TargetMode="External"/><Relationship Id="rId130" Type="http://schemas.openxmlformats.org/officeDocument/2006/relationships/fontTable" Target="fontTable.xml"/><Relationship Id="rId13" Type="http://schemas.openxmlformats.org/officeDocument/2006/relationships/hyperlink" Target="https://login.consultant.ru/link/?req=doc&amp;base=RLAW076&amp;n=66831&amp;dst=100006" TargetMode="External"/><Relationship Id="rId18" Type="http://schemas.openxmlformats.org/officeDocument/2006/relationships/hyperlink" Target="https://login.consultant.ru/link/?req=doc&amp;base=RLAW076&amp;n=58424&amp;dst=100154" TargetMode="External"/><Relationship Id="rId39" Type="http://schemas.openxmlformats.org/officeDocument/2006/relationships/hyperlink" Target="https://login.consultant.ru/link/?req=doc&amp;base=RLAW076&amp;n=58707" TargetMode="External"/><Relationship Id="rId109" Type="http://schemas.openxmlformats.org/officeDocument/2006/relationships/hyperlink" Target="https://login.consultant.ru/link/?req=doc&amp;base=LAW&amp;n=475114&amp;dst=484" TargetMode="External"/><Relationship Id="rId34" Type="http://schemas.openxmlformats.org/officeDocument/2006/relationships/hyperlink" Target="https://login.consultant.ru/link/?req=doc&amp;base=RLAW076&amp;n=49852&amp;dst=100006" TargetMode="External"/><Relationship Id="rId50" Type="http://schemas.openxmlformats.org/officeDocument/2006/relationships/hyperlink" Target="https://login.consultant.ru/link/?req=doc&amp;base=RLAW076&amp;n=66831&amp;dst=100017" TargetMode="External"/><Relationship Id="rId55" Type="http://schemas.openxmlformats.org/officeDocument/2006/relationships/hyperlink" Target="https://login.consultant.ru/link/?req=doc&amp;base=RLAW076&amp;n=66831&amp;dst=100022" TargetMode="External"/><Relationship Id="rId76" Type="http://schemas.openxmlformats.org/officeDocument/2006/relationships/hyperlink" Target="https://login.consultant.ru/link/?req=doc&amp;base=RLAW076&amp;n=66831&amp;dst=100045" TargetMode="External"/><Relationship Id="rId97" Type="http://schemas.openxmlformats.org/officeDocument/2006/relationships/hyperlink" Target="https://login.consultant.ru/link/?req=doc&amp;base=RLAW076&amp;n=74896&amp;dst=100030" TargetMode="External"/><Relationship Id="rId104" Type="http://schemas.openxmlformats.org/officeDocument/2006/relationships/hyperlink" Target="https://login.consultant.ru/link/?req=doc&amp;base=LAW&amp;n=482692&amp;dst=217" TargetMode="External"/><Relationship Id="rId120" Type="http://schemas.openxmlformats.org/officeDocument/2006/relationships/hyperlink" Target="https://login.consultant.ru/link/?req=doc&amp;base=RLAW076&amp;n=74896&amp;dst=100049" TargetMode="External"/><Relationship Id="rId125" Type="http://schemas.openxmlformats.org/officeDocument/2006/relationships/hyperlink" Target="https://login.consultant.ru/link/?req=doc&amp;base=RLAW076&amp;n=74896&amp;dst=100060" TargetMode="External"/><Relationship Id="rId7" Type="http://schemas.openxmlformats.org/officeDocument/2006/relationships/hyperlink" Target="https://login.consultant.ru/link/?req=doc&amp;base=RLAW076&amp;n=74867&amp;dst=100005" TargetMode="External"/><Relationship Id="rId71" Type="http://schemas.openxmlformats.org/officeDocument/2006/relationships/hyperlink" Target="https://login.consultant.ru/link/?req=doc&amp;base=RLAW076&amp;n=66831&amp;dst=100040" TargetMode="External"/><Relationship Id="rId92" Type="http://schemas.openxmlformats.org/officeDocument/2006/relationships/hyperlink" Target="https://login.consultant.ru/link/?req=doc&amp;base=RLAW076&amp;n=74896&amp;dst=100026" TargetMode="External"/><Relationship Id="rId2" Type="http://schemas.openxmlformats.org/officeDocument/2006/relationships/settings" Target="settings.xml"/><Relationship Id="rId29" Type="http://schemas.openxmlformats.org/officeDocument/2006/relationships/hyperlink" Target="https://login.consultant.ru/link/?req=doc&amp;base=RLAW076&amp;n=49479" TargetMode="External"/><Relationship Id="rId24" Type="http://schemas.openxmlformats.org/officeDocument/2006/relationships/hyperlink" Target="https://login.consultant.ru/link/?req=doc&amp;base=RLAW076&amp;n=32616" TargetMode="External"/><Relationship Id="rId40" Type="http://schemas.openxmlformats.org/officeDocument/2006/relationships/hyperlink" Target="https://login.consultant.ru/link/?req=doc&amp;base=RLAW076&amp;n=66831&amp;dst=100007" TargetMode="External"/><Relationship Id="rId45" Type="http://schemas.openxmlformats.org/officeDocument/2006/relationships/hyperlink" Target="https://login.consultant.ru/link/?req=doc&amp;base=RLAW076&amp;n=74867&amp;dst=100012" TargetMode="External"/><Relationship Id="rId66" Type="http://schemas.openxmlformats.org/officeDocument/2006/relationships/hyperlink" Target="https://login.consultant.ru/link/?req=doc&amp;base=RLAW076&amp;n=74867&amp;dst=100013" TargetMode="External"/><Relationship Id="rId87" Type="http://schemas.openxmlformats.org/officeDocument/2006/relationships/hyperlink" Target="https://login.consultant.ru/link/?req=doc&amp;base=RLAW076&amp;n=74896&amp;dst=100023" TargetMode="External"/><Relationship Id="rId110" Type="http://schemas.openxmlformats.org/officeDocument/2006/relationships/hyperlink" Target="https://login.consultant.ru/link/?req=doc&amp;base=LAW&amp;n=475114&amp;dst=100572" TargetMode="External"/><Relationship Id="rId115" Type="http://schemas.openxmlformats.org/officeDocument/2006/relationships/hyperlink" Target="https://login.consultant.ru/link/?req=doc&amp;base=LAW&amp;n=475114&amp;dst=100608" TargetMode="External"/><Relationship Id="rId131" Type="http://schemas.openxmlformats.org/officeDocument/2006/relationships/theme" Target="theme/theme1.xml"/><Relationship Id="rId61" Type="http://schemas.openxmlformats.org/officeDocument/2006/relationships/hyperlink" Target="https://login.consultant.ru/link/?req=doc&amp;base=RLAW076&amp;n=66831&amp;dst=100029" TargetMode="External"/><Relationship Id="rId82" Type="http://schemas.openxmlformats.org/officeDocument/2006/relationships/image" Target="media/image1.wmf"/><Relationship Id="rId19" Type="http://schemas.openxmlformats.org/officeDocument/2006/relationships/hyperlink" Target="https://login.consultant.ru/link/?req=doc&amp;base=RLAW076&amp;n=59159&amp;dst=100149" TargetMode="External"/><Relationship Id="rId14" Type="http://schemas.openxmlformats.org/officeDocument/2006/relationships/hyperlink" Target="https://login.consultant.ru/link/?req=doc&amp;base=RLAW076&amp;n=74867&amp;dst=100006" TargetMode="External"/><Relationship Id="rId30" Type="http://schemas.openxmlformats.org/officeDocument/2006/relationships/hyperlink" Target="https://login.consultant.ru/link/?req=doc&amp;base=RLAW076&amp;n=44433" TargetMode="External"/><Relationship Id="rId35" Type="http://schemas.openxmlformats.org/officeDocument/2006/relationships/hyperlink" Target="https://login.consultant.ru/link/?req=doc&amp;base=RLAW076&amp;n=52344" TargetMode="External"/><Relationship Id="rId56" Type="http://schemas.openxmlformats.org/officeDocument/2006/relationships/hyperlink" Target="https://login.consultant.ru/link/?req=doc&amp;base=RLAW076&amp;n=66831&amp;dst=100023" TargetMode="External"/><Relationship Id="rId77" Type="http://schemas.openxmlformats.org/officeDocument/2006/relationships/hyperlink" Target="https://login.consultant.ru/link/?req=doc&amp;base=RLAW076&amp;n=69472&amp;dst=100007" TargetMode="External"/><Relationship Id="rId100" Type="http://schemas.openxmlformats.org/officeDocument/2006/relationships/hyperlink" Target="https://login.consultant.ru/link/?req=doc&amp;base=RLAW076&amp;n=74896&amp;dst=100034" TargetMode="External"/><Relationship Id="rId105" Type="http://schemas.openxmlformats.org/officeDocument/2006/relationships/hyperlink" Target="https://login.consultant.ru/link/?req=doc&amp;base=LAW&amp;n=482692&amp;dst=217" TargetMode="External"/><Relationship Id="rId126" Type="http://schemas.openxmlformats.org/officeDocument/2006/relationships/hyperlink" Target="https://login.consultant.ru/link/?req=doc&amp;base=RLAW076&amp;n=74896&amp;dst=100061" TargetMode="External"/><Relationship Id="rId8" Type="http://schemas.openxmlformats.org/officeDocument/2006/relationships/hyperlink" Target="https://login.consultant.ru/link/?req=doc&amp;base=RLAW076&amp;n=74896&amp;dst=100005" TargetMode="External"/><Relationship Id="rId51" Type="http://schemas.openxmlformats.org/officeDocument/2006/relationships/hyperlink" Target="https://login.consultant.ru/link/?req=doc&amp;base=RLAW076&amp;n=66831&amp;dst=100019" TargetMode="External"/><Relationship Id="rId72" Type="http://schemas.openxmlformats.org/officeDocument/2006/relationships/hyperlink" Target="https://login.consultant.ru/link/?req=doc&amp;base=RLAW076&amp;n=66831&amp;dst=100042" TargetMode="External"/><Relationship Id="rId93" Type="http://schemas.openxmlformats.org/officeDocument/2006/relationships/hyperlink" Target="https://login.consultant.ru/link/?req=doc&amp;base=RLAW076&amp;n=74896&amp;dst=100027" TargetMode="External"/><Relationship Id="rId98" Type="http://schemas.openxmlformats.org/officeDocument/2006/relationships/hyperlink" Target="https://login.consultant.ru/link/?req=doc&amp;base=RLAW076&amp;n=74896&amp;dst=100031" TargetMode="External"/><Relationship Id="rId121" Type="http://schemas.openxmlformats.org/officeDocument/2006/relationships/hyperlink" Target="https://login.consultant.ru/link/?req=doc&amp;base=RLAW076&amp;n=74896&amp;dst=100057"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62150&amp;dst=100019" TargetMode="External"/><Relationship Id="rId46" Type="http://schemas.openxmlformats.org/officeDocument/2006/relationships/hyperlink" Target="https://login.consultant.ru/link/?req=doc&amp;base=RLAW076&amp;n=66831&amp;dst=100010" TargetMode="External"/><Relationship Id="rId67" Type="http://schemas.openxmlformats.org/officeDocument/2006/relationships/hyperlink" Target="https://login.consultant.ru/link/?req=doc&amp;base=RLAW076&amp;n=66831&amp;dst=100036" TargetMode="External"/><Relationship Id="rId116" Type="http://schemas.openxmlformats.org/officeDocument/2006/relationships/hyperlink" Target="https://login.consultant.ru/link/?req=doc&amp;base=LAW&amp;n=475114&amp;dst=100617" TargetMode="External"/><Relationship Id="rId20" Type="http://schemas.openxmlformats.org/officeDocument/2006/relationships/hyperlink" Target="https://login.consultant.ru/link/?req=doc&amp;base=RLAW076&amp;n=27970" TargetMode="External"/><Relationship Id="rId41" Type="http://schemas.openxmlformats.org/officeDocument/2006/relationships/hyperlink" Target="https://login.consultant.ru/link/?req=doc&amp;base=RLAW076&amp;n=74867&amp;dst=100007" TargetMode="External"/><Relationship Id="rId62" Type="http://schemas.openxmlformats.org/officeDocument/2006/relationships/hyperlink" Target="https://login.consultant.ru/link/?req=doc&amp;base=RLAW076&amp;n=66831&amp;dst=100030" TargetMode="External"/><Relationship Id="rId83" Type="http://schemas.openxmlformats.org/officeDocument/2006/relationships/hyperlink" Target="https://login.consultant.ru/link/?req=doc&amp;base=LAW&amp;n=121087&amp;dst=100142" TargetMode="External"/><Relationship Id="rId88" Type="http://schemas.openxmlformats.org/officeDocument/2006/relationships/hyperlink" Target="https://login.consultant.ru/link/?req=doc&amp;base=RLAW076&amp;n=74896&amp;dst=100024" TargetMode="External"/><Relationship Id="rId111" Type="http://schemas.openxmlformats.org/officeDocument/2006/relationships/hyperlink" Target="https://login.consultant.ru/link/?req=doc&amp;base=LAW&amp;n=475114&amp;dst=100579" TargetMode="External"/><Relationship Id="rId15" Type="http://schemas.openxmlformats.org/officeDocument/2006/relationships/hyperlink" Target="https://login.consultant.ru/link/?req=doc&amp;base=RLAW076&amp;n=58756" TargetMode="External"/><Relationship Id="rId36" Type="http://schemas.openxmlformats.org/officeDocument/2006/relationships/hyperlink" Target="https://login.consultant.ru/link/?req=doc&amp;base=RLAW076&amp;n=58650" TargetMode="External"/><Relationship Id="rId57" Type="http://schemas.openxmlformats.org/officeDocument/2006/relationships/hyperlink" Target="https://login.consultant.ru/link/?req=doc&amp;base=RLAW076&amp;n=66831&amp;dst=100023" TargetMode="External"/><Relationship Id="rId106" Type="http://schemas.openxmlformats.org/officeDocument/2006/relationships/hyperlink" Target="https://login.consultant.ru/link/?req=doc&amp;base=LAW&amp;n=479333&amp;dst=100104" TargetMode="External"/><Relationship Id="rId127" Type="http://schemas.openxmlformats.org/officeDocument/2006/relationships/hyperlink" Target="https://login.consultant.ru/link/?req=doc&amp;base=RLAW076&amp;n=74896&amp;dst=100062" TargetMode="External"/><Relationship Id="rId10" Type="http://schemas.openxmlformats.org/officeDocument/2006/relationships/hyperlink" Target="https://login.consultant.ru/link/?req=doc&amp;base=LAW&amp;n=466356" TargetMode="External"/><Relationship Id="rId31" Type="http://schemas.openxmlformats.org/officeDocument/2006/relationships/hyperlink" Target="https://login.consultant.ru/link/?req=doc&amp;base=RLAW076&amp;n=46873" TargetMode="External"/><Relationship Id="rId52" Type="http://schemas.openxmlformats.org/officeDocument/2006/relationships/hyperlink" Target="https://login.consultant.ru/link/?req=doc&amp;base=RLAW076&amp;n=66831&amp;dst=100020" TargetMode="External"/><Relationship Id="rId73" Type="http://schemas.openxmlformats.org/officeDocument/2006/relationships/hyperlink" Target="https://login.consultant.ru/link/?req=doc&amp;base=RLAW076&amp;n=74867&amp;dst=100013" TargetMode="External"/><Relationship Id="rId78" Type="http://schemas.openxmlformats.org/officeDocument/2006/relationships/hyperlink" Target="https://login.consultant.ru/link/?req=doc&amp;base=RLAW076&amp;n=74896&amp;dst=100005" TargetMode="External"/><Relationship Id="rId94" Type="http://schemas.openxmlformats.org/officeDocument/2006/relationships/hyperlink" Target="https://login.consultant.ru/link/?req=doc&amp;base=RLAW076&amp;n=74896&amp;dst=100028" TargetMode="External"/><Relationship Id="rId99" Type="http://schemas.openxmlformats.org/officeDocument/2006/relationships/hyperlink" Target="https://login.consultant.ru/link/?req=doc&amp;base=RLAW076&amp;n=74896&amp;dst=100033" TargetMode="External"/><Relationship Id="rId101" Type="http://schemas.openxmlformats.org/officeDocument/2006/relationships/hyperlink" Target="https://login.consultant.ru/link/?req=doc&amp;base=RLAW076&amp;n=74896&amp;dst=100035" TargetMode="External"/><Relationship Id="rId122" Type="http://schemas.openxmlformats.org/officeDocument/2006/relationships/hyperlink" Target="https://login.consultant.ru/link/?req=doc&amp;base=LAW&amp;n=469774&amp;dst=37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646" TargetMode="External"/><Relationship Id="rId26" Type="http://schemas.openxmlformats.org/officeDocument/2006/relationships/hyperlink" Target="https://login.consultant.ru/link/?req=doc&amp;base=RLAW076&amp;n=34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13270</Words>
  <Characters>75639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2024-10-16T06:56:00Z</dcterms:created>
  <dcterms:modified xsi:type="dcterms:W3CDTF">2024-10-16T06:56:00Z</dcterms:modified>
</cp:coreProperties>
</file>