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6E5EE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E5EE2" w:rsidRDefault="00C863B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EE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E5EE2" w:rsidRDefault="00C863BC">
            <w:pPr>
              <w:pStyle w:val="ConsPlusTitlePage0"/>
              <w:jc w:val="center"/>
            </w:pPr>
            <w:r>
              <w:rPr>
                <w:sz w:val="32"/>
              </w:rPr>
              <w:t>Постановление Правительства Ульяновской области от 24.04.2014 N 145-П</w:t>
            </w:r>
            <w:r>
              <w:rPr>
                <w:sz w:val="32"/>
              </w:rPr>
              <w:br/>
              <w:t>(ред. от 17.02.2023)</w:t>
            </w:r>
            <w:r>
              <w:rPr>
                <w:sz w:val="32"/>
              </w:rPr>
              <w:br/>
              <w:t>"О мерах по реализации подпрограммы "Оказание содействия добровольному переселению в Ульяновскую область соотечественников, проживающих за рубежом"</w:t>
            </w:r>
            <w:r>
              <w:rPr>
                <w:sz w:val="32"/>
              </w:rPr>
              <w:t xml:space="preserve"> государственной программы Ульяновской области "Содействие занятости населения и развитие трудовых ресурсов в Ульяновской области"</w:t>
            </w:r>
            <w:r>
              <w:rPr>
                <w:sz w:val="32"/>
              </w:rPr>
              <w:br/>
              <w:t>(вместе с "Порядком расходования средств областного бюджета Ульяновской области, направляемых на финансовое обеспечение реали</w:t>
            </w:r>
            <w:r>
              <w:rPr>
                <w:sz w:val="32"/>
              </w:rPr>
              <w:t>зации подпрограммы "Оказание содействия добровольному переселению в Ульяновскую область соотечественников, проживающих за рубежом" государственной программы Ульяновской области "Содействие занятости населения и развитие трудовых ресурсов в Ульяновской обла</w:t>
            </w:r>
            <w:r>
              <w:rPr>
                <w:sz w:val="32"/>
              </w:rPr>
              <w:t xml:space="preserve">сти", "Порядком предоставления участникам подпрограммы "Оказание содействия добровольному переселению в Ульяновскую область соотечественников, проживающих за рубежом" государственной программы Ульяновской области "Содействие занятости населения и развитие </w:t>
            </w:r>
            <w:r>
              <w:rPr>
                <w:sz w:val="32"/>
              </w:rPr>
              <w:t>трудовых ресурсов в Ульяновской области", а также членам их семей мер социальной поддержки или единовременного пособия на жилищное обустройство")</w:t>
            </w:r>
          </w:p>
        </w:tc>
      </w:tr>
      <w:tr w:rsidR="006E5EE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E5EE2" w:rsidRDefault="00C863B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</w:t>
              </w:r>
              <w:r>
                <w:rPr>
                  <w:b/>
                  <w:color w:val="0000FF"/>
                  <w:sz w:val="28"/>
                </w:rPr>
                <w:t>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26.02.2024</w:t>
            </w:r>
            <w:r>
              <w:rPr>
                <w:sz w:val="28"/>
              </w:rPr>
              <w:br/>
              <w:t> </w:t>
            </w:r>
          </w:p>
        </w:tc>
      </w:tr>
    </w:tbl>
    <w:p w:rsidR="006E5EE2" w:rsidRDefault="006E5EE2">
      <w:pPr>
        <w:pStyle w:val="ConsPlusNormal0"/>
        <w:sectPr w:rsidR="006E5EE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E5EE2" w:rsidRDefault="006E5EE2">
      <w:pPr>
        <w:pStyle w:val="ConsPlusNormal0"/>
        <w:jc w:val="both"/>
        <w:outlineLvl w:val="0"/>
      </w:pPr>
    </w:p>
    <w:p w:rsidR="006E5EE2" w:rsidRDefault="00C863BC">
      <w:pPr>
        <w:pStyle w:val="ConsPlusTitle0"/>
        <w:jc w:val="center"/>
        <w:outlineLvl w:val="0"/>
      </w:pPr>
      <w:r>
        <w:t>ПРАВИТЕЛЬСТВО УЛЬЯНОВСКОЙ ОБЛАСТИ</w:t>
      </w:r>
    </w:p>
    <w:p w:rsidR="006E5EE2" w:rsidRDefault="006E5EE2">
      <w:pPr>
        <w:pStyle w:val="ConsPlusTitle0"/>
        <w:jc w:val="center"/>
      </w:pPr>
    </w:p>
    <w:p w:rsidR="006E5EE2" w:rsidRDefault="00C863BC">
      <w:pPr>
        <w:pStyle w:val="ConsPlusTitle0"/>
        <w:jc w:val="center"/>
      </w:pPr>
      <w:r>
        <w:t>ПОСТАНОВЛЕНИЕ</w:t>
      </w:r>
    </w:p>
    <w:p w:rsidR="006E5EE2" w:rsidRDefault="00C863BC">
      <w:pPr>
        <w:pStyle w:val="ConsPlusTitle0"/>
        <w:jc w:val="center"/>
      </w:pPr>
      <w:r>
        <w:t>от 24 апреля 2014 г. N 145-П</w:t>
      </w:r>
    </w:p>
    <w:p w:rsidR="006E5EE2" w:rsidRDefault="006E5EE2">
      <w:pPr>
        <w:pStyle w:val="ConsPlusTitle0"/>
        <w:jc w:val="center"/>
      </w:pPr>
    </w:p>
    <w:p w:rsidR="006E5EE2" w:rsidRDefault="00C863BC">
      <w:pPr>
        <w:pStyle w:val="ConsPlusTitle0"/>
        <w:jc w:val="center"/>
      </w:pPr>
      <w:r>
        <w:t>О МЕРАХ ПО РЕАЛИЗАЦИИ ПОДПРОГРАММЫ "ОКАЗАНИЕ</w:t>
      </w:r>
    </w:p>
    <w:p w:rsidR="006E5EE2" w:rsidRDefault="00C863BC">
      <w:pPr>
        <w:pStyle w:val="ConsPlusTitle0"/>
        <w:jc w:val="center"/>
      </w:pPr>
      <w:r>
        <w:t>СОДЕЙСТВИЯ ДОБРОВОЛЬНОМУ ПЕРЕСЕЛЕНИЮ В УЛЬЯНОВСКУЮ ОБЛАСТЬ</w:t>
      </w:r>
    </w:p>
    <w:p w:rsidR="006E5EE2" w:rsidRDefault="00C863BC">
      <w:pPr>
        <w:pStyle w:val="ConsPlusTitle0"/>
        <w:jc w:val="center"/>
      </w:pPr>
      <w:r>
        <w:t>СООТЕЧЕСТВЕННИКОВ, ПРОЖИВАЮЩИХ ЗА РУБЕЖОМ" ГОСУДАРСТВЕННОЙ</w:t>
      </w:r>
    </w:p>
    <w:p w:rsidR="006E5EE2" w:rsidRDefault="00C863BC">
      <w:pPr>
        <w:pStyle w:val="ConsPlusTitle0"/>
        <w:jc w:val="center"/>
      </w:pPr>
      <w:r>
        <w:t>ПРОГРАММЫ УЛЬЯНОВСКОЙ ОБЛАСТИ "СОДЕЙСТВИЕ ЗАНЯТОСТИ</w:t>
      </w:r>
    </w:p>
    <w:p w:rsidR="006E5EE2" w:rsidRDefault="00C863BC">
      <w:pPr>
        <w:pStyle w:val="ConsPlusTitle0"/>
        <w:jc w:val="center"/>
      </w:pPr>
      <w:r>
        <w:t>НАСЕЛЕНИЯ И РАЗВИТИЕ ТРУДОВЫХ РЕСУРСОВ</w:t>
      </w:r>
    </w:p>
    <w:p w:rsidR="006E5EE2" w:rsidRDefault="00C863BC">
      <w:pPr>
        <w:pStyle w:val="ConsPlusTitle0"/>
        <w:jc w:val="center"/>
      </w:pPr>
      <w:r>
        <w:t xml:space="preserve">В </w:t>
      </w:r>
      <w:r>
        <w:t>УЛЬЯНОВСКОЙ ОБЛАСТИ"</w:t>
      </w:r>
    </w:p>
    <w:p w:rsidR="006E5EE2" w:rsidRDefault="006E5E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E5E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E2" w:rsidRDefault="006E5E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E2" w:rsidRDefault="006E5E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5EE2" w:rsidRDefault="00C863B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5EE2" w:rsidRDefault="00C863B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6E5EE2" w:rsidRDefault="00C863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10" w:tooltip="Постановление Правительства Ульяновской области от 13.07.2015 N 324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11" w:tooltip="Постановление Правительства Ульяновской области от 24.12.2015 N 698-П (ред. от 13.06.2017)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698-П</w:t>
              </w:r>
            </w:hyperlink>
            <w:r>
              <w:rPr>
                <w:color w:val="392C69"/>
              </w:rPr>
              <w:t xml:space="preserve">, от 26.04.2016 </w:t>
            </w:r>
            <w:hyperlink r:id="rId12" w:tooltip="Постановление Правительства Ульяновской области от 26.04.2016 N 186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>,</w:t>
            </w:r>
          </w:p>
          <w:p w:rsidR="006E5EE2" w:rsidRDefault="00C863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12.08.2016 </w:t>
            </w:r>
            <w:hyperlink r:id="rId13" w:tooltip="Постановление Правительства Ульяновской области от 12.08.2016 N 383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383-П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14" w:tooltip="Постановление Правительства Ульяновской области от 26.10.2016 N 503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15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>,</w:t>
            </w:r>
          </w:p>
          <w:p w:rsidR="006E5EE2" w:rsidRDefault="00C863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27.11.2018 </w:t>
            </w:r>
            <w:hyperlink r:id="rId16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 xml:space="preserve">, от 08.04.2019 </w:t>
            </w:r>
            <w:hyperlink r:id="rId17" w:tooltip="Постановление Правительства Ульяновской области от 08.04.2019 N 147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 xml:space="preserve">, от 30.06.2020 </w:t>
            </w:r>
            <w:hyperlink r:id="rId18" w:tooltip="Постановление Правительства Ульяновской области от 30.06.2020 N 340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>,</w:t>
            </w:r>
          </w:p>
          <w:p w:rsidR="006E5EE2" w:rsidRDefault="00C863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17.02.2023 </w:t>
            </w:r>
            <w:hyperlink r:id="rId19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E2" w:rsidRDefault="006E5EE2">
            <w:pPr>
              <w:pStyle w:val="ConsPlusNormal0"/>
            </w:pPr>
          </w:p>
        </w:tc>
      </w:tr>
    </w:tbl>
    <w:p w:rsidR="006E5EE2" w:rsidRDefault="006E5EE2">
      <w:pPr>
        <w:pStyle w:val="ConsPlusNormal0"/>
        <w:jc w:val="both"/>
      </w:pPr>
    </w:p>
    <w:p w:rsidR="006E5EE2" w:rsidRDefault="00C863BC">
      <w:pPr>
        <w:pStyle w:val="ConsPlusNormal0"/>
        <w:ind w:firstLine="540"/>
        <w:jc w:val="both"/>
      </w:pPr>
      <w:r>
        <w:t xml:space="preserve">В целях обеспечения реализации </w:t>
      </w:r>
      <w:hyperlink r:id="rId20" w:tooltip="Постановление Правительства Ульяновской области от 14.11.2019 N 26/576-П (ред. от 30.11.2023) &quot;Об утверждении государственной программы Ульяновской области &quot;Содействие занятости населения и развитие трудовых ресурсов в Ульяновской области&quot; ------------ Утратил">
        <w:r>
          <w:rPr>
            <w:color w:val="0000FF"/>
          </w:rPr>
          <w:t>постановления</w:t>
        </w:r>
      </w:hyperlink>
      <w:r>
        <w:t xml:space="preserve"> Правительства Ульяновской </w:t>
      </w:r>
      <w:r>
        <w:t>области от 14.11.2019 N 26/576-П "Об утверждении государственной программы Ульяновской области "Содействие занятости населения и развитие трудовых ресурсов в Ульяновской области" Правительство Ульяновской области постановляет:</w:t>
      </w:r>
    </w:p>
    <w:p w:rsidR="006E5EE2" w:rsidRDefault="00C863BC">
      <w:pPr>
        <w:pStyle w:val="ConsPlusNormal0"/>
        <w:jc w:val="both"/>
      </w:pPr>
      <w:r>
        <w:t>(в ред. постановлений Правите</w:t>
      </w:r>
      <w:r>
        <w:t xml:space="preserve">льства Ульяновской области от 13.06.2017 </w:t>
      </w:r>
      <w:hyperlink r:id="rId21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 xml:space="preserve">, от 08.04.2019 </w:t>
      </w:r>
      <w:hyperlink r:id="rId22" w:tooltip="Постановление Правительства Ульяновской области от 08.04.2019 N 14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147-П</w:t>
        </w:r>
      </w:hyperlink>
      <w:r>
        <w:t xml:space="preserve">, от 30.06.2020 </w:t>
      </w:r>
      <w:hyperlink r:id="rId23" w:tooltip="Постановление Правительства Ульяновской области от 30.06.2020 N 340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340-П</w:t>
        </w:r>
      </w:hyperlink>
      <w:r>
        <w:t xml:space="preserve">, от 17.02.2023 </w:t>
      </w:r>
      <w:hyperlink r:id="rId24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77-П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Утвердить: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1) </w:t>
      </w:r>
      <w:hyperlink w:anchor="P41" w:tooltip="ПОРЯДОК">
        <w:r>
          <w:rPr>
            <w:color w:val="0000FF"/>
          </w:rPr>
          <w:t>Порядок</w:t>
        </w:r>
      </w:hyperlink>
      <w:r>
        <w:t xml:space="preserve"> расходования средств областного бюджета Ульяновской области, направляемых на финансовое о</w:t>
      </w:r>
      <w:r>
        <w:t xml:space="preserve">беспечение реализации подпрограммы "Оказание содействия добровольному переселению в Ульяновскую область соотечественников, проживающих за рубежом" государственной программы Ульяновской области "Содействие занятости населения и развитие трудовых ресурсов в </w:t>
      </w:r>
      <w:r>
        <w:t>Ульяновской области" (приложение N 1);</w:t>
      </w:r>
    </w:p>
    <w:p w:rsidR="006E5EE2" w:rsidRDefault="00C863BC">
      <w:pPr>
        <w:pStyle w:val="ConsPlusNormal0"/>
        <w:jc w:val="both"/>
      </w:pPr>
      <w:r>
        <w:t xml:space="preserve">(в ред. постановлений Правительства Ульяновской области от 13.06.2017 </w:t>
      </w:r>
      <w:hyperlink r:id="rId25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 xml:space="preserve">, от 08.04.2019 </w:t>
      </w:r>
      <w:hyperlink r:id="rId26" w:tooltip="Постановление Правительства Ульяновской области от 08.04.2019 N 14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147-П</w:t>
        </w:r>
      </w:hyperlink>
      <w:r>
        <w:t xml:space="preserve">, от 30.06.2020 </w:t>
      </w:r>
      <w:hyperlink r:id="rId27" w:tooltip="Постановление Правительства Ульяновской области от 30.06.2020 N 340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340-П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2) </w:t>
      </w:r>
      <w:hyperlink w:anchor="P78" w:tooltip="ПОРЯДОК">
        <w:r>
          <w:rPr>
            <w:color w:val="0000FF"/>
          </w:rPr>
          <w:t>Порядок</w:t>
        </w:r>
      </w:hyperlink>
      <w:r>
        <w:t xml:space="preserve"> предоставления участникам подпрограммы "Оказание содействия добровольному переселению в Ульяновскую область соотечественников, проживающих за рубежом" государс</w:t>
      </w:r>
      <w:r>
        <w:t>твенной программы Ульяновской области "Содействие занятости населения и развитие трудовых ресурсов в Ульяновской области", а также членам их семей мер социальной поддержки или единовременного пособия на жилищное обустройство (приложение N 2).</w:t>
      </w:r>
    </w:p>
    <w:p w:rsidR="006E5EE2" w:rsidRDefault="00C863BC">
      <w:pPr>
        <w:pStyle w:val="ConsPlusNormal0"/>
        <w:jc w:val="both"/>
      </w:pPr>
      <w:r>
        <w:t>(в ред. поста</w:t>
      </w:r>
      <w:r>
        <w:t xml:space="preserve">новлений Правительства Ульяновской области от 13.07.2015 </w:t>
      </w:r>
      <w:hyperlink r:id="rId28" w:tooltip="Постановление Правительства Ульяновской области от 13.07.2015 N 324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324-П</w:t>
        </w:r>
      </w:hyperlink>
      <w:r>
        <w:t xml:space="preserve">, от 24.12.2015 </w:t>
      </w:r>
      <w:hyperlink r:id="rId29" w:tooltip="Постановление Правительства Ульяновской области от 24.12.2015 N 698-П (ред. от 13.06.2017)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698-П</w:t>
        </w:r>
      </w:hyperlink>
      <w:r>
        <w:t xml:space="preserve">, от 13.06.2017 </w:t>
      </w:r>
      <w:hyperlink r:id="rId30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 xml:space="preserve">, от 08.04.2019 </w:t>
      </w:r>
      <w:hyperlink r:id="rId31" w:tooltip="Постановление Правительства Ульяновской области от 08.04.2019 N 14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147-П</w:t>
        </w:r>
      </w:hyperlink>
      <w:r>
        <w:t xml:space="preserve">, от 30.06.2020 </w:t>
      </w:r>
      <w:hyperlink r:id="rId32" w:tooltip="Постановление Правительства Ульяновской области от 30.06.2020 N 340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340-П</w:t>
        </w:r>
      </w:hyperlink>
      <w:r>
        <w:t>)</w:t>
      </w:r>
    </w:p>
    <w:p w:rsidR="006E5EE2" w:rsidRDefault="006E5EE2">
      <w:pPr>
        <w:pStyle w:val="ConsPlusNormal0"/>
        <w:jc w:val="both"/>
      </w:pPr>
    </w:p>
    <w:p w:rsidR="006E5EE2" w:rsidRDefault="00C863BC">
      <w:pPr>
        <w:pStyle w:val="ConsPlusNormal0"/>
        <w:jc w:val="right"/>
      </w:pPr>
      <w:r>
        <w:t xml:space="preserve">Губернатор - </w:t>
      </w:r>
      <w:r>
        <w:t>Председатель</w:t>
      </w:r>
    </w:p>
    <w:p w:rsidR="006E5EE2" w:rsidRDefault="00C863BC">
      <w:pPr>
        <w:pStyle w:val="ConsPlusNormal0"/>
        <w:jc w:val="right"/>
      </w:pPr>
      <w:r>
        <w:t>Правительства</w:t>
      </w:r>
    </w:p>
    <w:p w:rsidR="006E5EE2" w:rsidRDefault="00C863BC">
      <w:pPr>
        <w:pStyle w:val="ConsPlusNormal0"/>
        <w:jc w:val="right"/>
      </w:pPr>
      <w:r>
        <w:t>Ульяновской области</w:t>
      </w:r>
    </w:p>
    <w:p w:rsidR="006E5EE2" w:rsidRDefault="00C863BC">
      <w:pPr>
        <w:pStyle w:val="ConsPlusNormal0"/>
        <w:jc w:val="right"/>
      </w:pPr>
      <w:r>
        <w:t>С.И.МОРОЗОВ</w:t>
      </w:r>
    </w:p>
    <w:p w:rsidR="006E5EE2" w:rsidRDefault="006E5EE2">
      <w:pPr>
        <w:pStyle w:val="ConsPlusNormal0"/>
        <w:jc w:val="both"/>
      </w:pPr>
    </w:p>
    <w:p w:rsidR="006E5EE2" w:rsidRDefault="006E5EE2">
      <w:pPr>
        <w:pStyle w:val="ConsPlusNormal0"/>
        <w:jc w:val="both"/>
      </w:pPr>
    </w:p>
    <w:p w:rsidR="006E5EE2" w:rsidRDefault="006E5EE2">
      <w:pPr>
        <w:pStyle w:val="ConsPlusNormal0"/>
        <w:jc w:val="both"/>
      </w:pPr>
    </w:p>
    <w:p w:rsidR="006E5EE2" w:rsidRDefault="006E5EE2">
      <w:pPr>
        <w:pStyle w:val="ConsPlusNormal0"/>
        <w:jc w:val="both"/>
      </w:pPr>
    </w:p>
    <w:p w:rsidR="006E5EE2" w:rsidRDefault="006E5EE2">
      <w:pPr>
        <w:pStyle w:val="ConsPlusNormal0"/>
        <w:jc w:val="both"/>
      </w:pPr>
    </w:p>
    <w:p w:rsidR="006E5EE2" w:rsidRDefault="00C863BC">
      <w:pPr>
        <w:pStyle w:val="ConsPlusNormal0"/>
        <w:jc w:val="right"/>
        <w:outlineLvl w:val="0"/>
      </w:pPr>
      <w:r>
        <w:t>Приложение N 1</w:t>
      </w:r>
    </w:p>
    <w:p w:rsidR="006E5EE2" w:rsidRDefault="00C863BC">
      <w:pPr>
        <w:pStyle w:val="ConsPlusNormal0"/>
        <w:jc w:val="right"/>
      </w:pPr>
      <w:r>
        <w:t>к постановлению</w:t>
      </w:r>
    </w:p>
    <w:p w:rsidR="006E5EE2" w:rsidRDefault="00C863BC">
      <w:pPr>
        <w:pStyle w:val="ConsPlusNormal0"/>
        <w:jc w:val="right"/>
      </w:pPr>
      <w:r>
        <w:lastRenderedPageBreak/>
        <w:t>Правительства Ульяновской области</w:t>
      </w:r>
    </w:p>
    <w:p w:rsidR="006E5EE2" w:rsidRDefault="00C863BC">
      <w:pPr>
        <w:pStyle w:val="ConsPlusNormal0"/>
        <w:jc w:val="right"/>
      </w:pPr>
      <w:r>
        <w:t>от 24 апреля 2014 г. N 145-П</w:t>
      </w:r>
    </w:p>
    <w:p w:rsidR="006E5EE2" w:rsidRDefault="006E5EE2">
      <w:pPr>
        <w:pStyle w:val="ConsPlusNormal0"/>
        <w:jc w:val="both"/>
      </w:pPr>
    </w:p>
    <w:p w:rsidR="006E5EE2" w:rsidRDefault="00C863BC">
      <w:pPr>
        <w:pStyle w:val="ConsPlusTitle0"/>
        <w:jc w:val="center"/>
      </w:pPr>
      <w:bookmarkStart w:id="1" w:name="P41"/>
      <w:bookmarkEnd w:id="1"/>
      <w:r>
        <w:t>ПОРЯДОК</w:t>
      </w:r>
    </w:p>
    <w:p w:rsidR="006E5EE2" w:rsidRDefault="00C863BC">
      <w:pPr>
        <w:pStyle w:val="ConsPlusTitle0"/>
        <w:jc w:val="center"/>
      </w:pPr>
      <w:r>
        <w:t>РАСХОДОВАНИЯ СРЕДСТВ ОБЛАСТНОГО БЮДЖЕТА УЛЬЯНОВСКОЙ</w:t>
      </w:r>
    </w:p>
    <w:p w:rsidR="006E5EE2" w:rsidRDefault="00C863BC">
      <w:pPr>
        <w:pStyle w:val="ConsPlusTitle0"/>
        <w:jc w:val="center"/>
      </w:pPr>
      <w:r>
        <w:t>ОБЛАСТИ, НАПРАВЛЯЕМЫХ НА ФИНАНСОВОЕ ОБЕСПЕЧЕНИЕ РЕАЛИЗАЦИИ</w:t>
      </w:r>
    </w:p>
    <w:p w:rsidR="006E5EE2" w:rsidRDefault="00C863BC">
      <w:pPr>
        <w:pStyle w:val="ConsPlusTitle0"/>
        <w:jc w:val="center"/>
      </w:pPr>
      <w:r>
        <w:t>ПОДПРОГРАММЫ "ОКАЗАНИЕ СОДЕЙСТВИЯ ДОБРОВОЛЬНОМУ ПЕРЕСЕЛЕНИЮ</w:t>
      </w:r>
    </w:p>
    <w:p w:rsidR="006E5EE2" w:rsidRDefault="00C863BC">
      <w:pPr>
        <w:pStyle w:val="ConsPlusTitle0"/>
        <w:jc w:val="center"/>
      </w:pPr>
      <w:r>
        <w:t>В УЛЬЯНОВСКУЮ ОБЛАСТЬ СООТЕЧЕСТВЕННИКОВ, ПРОЖИВАЮЩИХ</w:t>
      </w:r>
    </w:p>
    <w:p w:rsidR="006E5EE2" w:rsidRDefault="00C863BC">
      <w:pPr>
        <w:pStyle w:val="ConsPlusTitle0"/>
        <w:jc w:val="center"/>
      </w:pPr>
      <w:r>
        <w:t>ЗА РУБЕЖОМ" ГОСУДАРСТВЕННОЙ ПРОГРАММЫ УЛЬЯНОВСКОЙ</w:t>
      </w:r>
    </w:p>
    <w:p w:rsidR="006E5EE2" w:rsidRDefault="00C863BC">
      <w:pPr>
        <w:pStyle w:val="ConsPlusTitle0"/>
        <w:jc w:val="center"/>
      </w:pPr>
      <w:r>
        <w:t>ОБЛАСТИ "СОДЕЙСТВИЕ ЗАНЯТОСТИ НАСЕ</w:t>
      </w:r>
      <w:r>
        <w:t>ЛЕНИЯ И РАЗВИТИЕ</w:t>
      </w:r>
    </w:p>
    <w:p w:rsidR="006E5EE2" w:rsidRDefault="00C863BC">
      <w:pPr>
        <w:pStyle w:val="ConsPlusTitle0"/>
        <w:jc w:val="center"/>
      </w:pPr>
      <w:r>
        <w:t>ТРУДОВЫХ РЕСУРСОВ В УЛЬЯНОВСКОЙ ОБЛАСТИ"</w:t>
      </w:r>
    </w:p>
    <w:p w:rsidR="006E5EE2" w:rsidRDefault="006E5E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E5E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E2" w:rsidRDefault="006E5E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E2" w:rsidRDefault="006E5E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5EE2" w:rsidRDefault="00C863B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5EE2" w:rsidRDefault="00C863B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6E5EE2" w:rsidRDefault="00C863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3" w:tooltip="Постановление Правительства Ульяновской области от 13.07.2015 N 324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34" w:tooltip="Постановление Правительства Ульяновской области от 24.12.2015 N 698-П (ред. от 13.06.2017)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698-П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35" w:tooltip="Постановление Правительства Ульяновской области от 26.10.2016 N 503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>,</w:t>
            </w:r>
          </w:p>
          <w:p w:rsidR="006E5EE2" w:rsidRDefault="00C863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13.06.2017 </w:t>
            </w:r>
            <w:hyperlink r:id="rId36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>, от 27.11</w:t>
            </w:r>
            <w:r>
              <w:rPr>
                <w:color w:val="392C69"/>
              </w:rPr>
              <w:t xml:space="preserve">.2018 </w:t>
            </w:r>
            <w:hyperlink r:id="rId37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 xml:space="preserve">, от 08.04.2019 </w:t>
            </w:r>
            <w:hyperlink r:id="rId38" w:tooltip="Постановление Правительства Ульяновской области от 08.04.2019 N 147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>,</w:t>
            </w:r>
          </w:p>
          <w:p w:rsidR="006E5EE2" w:rsidRDefault="00C863BC">
            <w:pPr>
              <w:pStyle w:val="ConsPlusNormal0"/>
              <w:jc w:val="center"/>
            </w:pPr>
            <w:r>
              <w:rPr>
                <w:color w:val="392C69"/>
              </w:rPr>
              <w:t>от 30.</w:t>
            </w:r>
            <w:r>
              <w:rPr>
                <w:color w:val="392C69"/>
              </w:rPr>
              <w:t xml:space="preserve">06.2020 </w:t>
            </w:r>
            <w:hyperlink r:id="rId39" w:tooltip="Постановление Правительства Ульяновской области от 30.06.2020 N 340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 xml:space="preserve">, от 17.02.2023 </w:t>
            </w:r>
            <w:hyperlink r:id="rId40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E2" w:rsidRDefault="006E5EE2">
            <w:pPr>
              <w:pStyle w:val="ConsPlusNormal0"/>
            </w:pPr>
          </w:p>
        </w:tc>
      </w:tr>
    </w:tbl>
    <w:p w:rsidR="006E5EE2" w:rsidRDefault="006E5EE2">
      <w:pPr>
        <w:pStyle w:val="ConsPlusNormal0"/>
        <w:jc w:val="both"/>
      </w:pPr>
    </w:p>
    <w:p w:rsidR="006E5EE2" w:rsidRDefault="00C863BC">
      <w:pPr>
        <w:pStyle w:val="ConsPlusNormal0"/>
        <w:ind w:firstLine="540"/>
        <w:jc w:val="both"/>
      </w:pPr>
      <w:r>
        <w:t xml:space="preserve">1. Настоящий Порядок определяет правила расходования средств областного бюджета Ульяновской области, направляемых на финансовое обеспечение реализации </w:t>
      </w:r>
      <w:hyperlink r:id="rId41" w:tooltip="Постановление Правительства Ульяновской области от 14.11.2019 N 26/576-П (ред. от 30.11.2023) &quot;Об утверждении государственной программы Ульяновской области &quot;Содействие занятости населения и развитие трудовых ресурсов в Ульяновской области&quot; ------------ Утратил">
        <w:r>
          <w:rPr>
            <w:color w:val="0000FF"/>
          </w:rPr>
          <w:t>подпрограммы</w:t>
        </w:r>
      </w:hyperlink>
      <w:r>
        <w:t xml:space="preserve"> "Оказание содействия добровольному переселению в Ульяновскую область соотечественников, проживающих за рубежом" государственной программы Ульяновской области "Соде</w:t>
      </w:r>
      <w:r>
        <w:t>йствие занятости населения и развитие трудовых ресурсов в Ульяновской области" (далее - подпрограмма), в том числе средств, источником которых являются субсидии из федерального бюджета.</w:t>
      </w:r>
    </w:p>
    <w:p w:rsidR="006E5EE2" w:rsidRDefault="00C863BC">
      <w:pPr>
        <w:pStyle w:val="ConsPlusNormal0"/>
        <w:jc w:val="both"/>
      </w:pPr>
      <w:r>
        <w:t xml:space="preserve">(в ред. постановлений Правительства Ульяновской области от 13.06.2017 </w:t>
      </w:r>
      <w:hyperlink r:id="rId42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 xml:space="preserve">, от 08.04.2019 </w:t>
      </w:r>
      <w:hyperlink r:id="rId43" w:tooltip="Постановление Правительства Ульяновской области от 08.04.2019 N 14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147-П</w:t>
        </w:r>
      </w:hyperlink>
      <w:r>
        <w:t xml:space="preserve">, от 30.06.2020 </w:t>
      </w:r>
      <w:hyperlink r:id="rId44" w:tooltip="Постановление Правительства Ульяновской области от 30.06.2020 N 340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340-П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2. Утратил силу. - </w:t>
      </w:r>
      <w:hyperlink r:id="rId45" w:tooltip="Постановление Правительства Ульяновской области от 26.10.2016 N 503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26.10.2016 N 503-П.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3. Главным распорядителем средств областного бюджета Ульяновской области, направляемых на финансовое обеспечение реализаци</w:t>
      </w:r>
      <w:r>
        <w:t>и подпрограммы, является исполнительный орган Ульяновской области, осуществляющий на территории Ульяновской области государственное управление в сфере занятости населения (далее - уполномоченный орган).</w:t>
      </w:r>
    </w:p>
    <w:p w:rsidR="006E5EE2" w:rsidRDefault="00C863BC">
      <w:pPr>
        <w:pStyle w:val="ConsPlusNormal0"/>
        <w:jc w:val="both"/>
      </w:pPr>
      <w:r>
        <w:t>(в ред. постановлений Правительства Ульяновской облас</w:t>
      </w:r>
      <w:r>
        <w:t xml:space="preserve">ти от 13.06.2017 </w:t>
      </w:r>
      <w:hyperlink r:id="rId46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 xml:space="preserve">, от 17.02.2023 </w:t>
      </w:r>
      <w:hyperlink r:id="rId47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77-П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4. Операции, связанные с осуществлением кассовых выплат, источником которых являются средства областного бюджета Ульяновской области, в том числе средства, источником которых я</w:t>
      </w:r>
      <w:r>
        <w:t>вляются субсидии из федерального бюджета в соответствии со сводной бюджетной росписью областного бюджета Ульяновской области, учитываются на лицевых счетах областного государственного казенного учреждения "Кадровый центр Ульяновской области" (далее - Кадро</w:t>
      </w:r>
      <w:r>
        <w:t>вый центр) и уполномоченного органа, открытых в Министерстве финансов Ульяновской области.</w:t>
      </w:r>
    </w:p>
    <w:p w:rsidR="006E5EE2" w:rsidRDefault="00C863BC">
      <w:pPr>
        <w:pStyle w:val="ConsPlusNormal0"/>
        <w:jc w:val="both"/>
      </w:pPr>
      <w:r>
        <w:t xml:space="preserve">(в ред. постановлений Правительства Ульяновской области от 13.06.2017 </w:t>
      </w:r>
      <w:hyperlink r:id="rId48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 xml:space="preserve">, от 27.11.2018 </w:t>
      </w:r>
      <w:hyperlink r:id="rId49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596-П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5. Средства областного бюджета</w:t>
      </w:r>
      <w:r>
        <w:t xml:space="preserve"> Ульяновской области, направляемые на финансовое обеспечение реализации подпрограммы, носят целевой характер и не могут быть использованы на другие цели.</w:t>
      </w:r>
    </w:p>
    <w:p w:rsidR="006E5EE2" w:rsidRDefault="00C863BC">
      <w:pPr>
        <w:pStyle w:val="ConsPlusNormal0"/>
        <w:jc w:val="both"/>
      </w:pPr>
      <w:r>
        <w:t xml:space="preserve">(п. 5 в ред. </w:t>
      </w:r>
      <w:hyperlink r:id="rId50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6. Отчетность об использовании средств областного бюджета Ульяновской области, направленных на финансовое обеспечение реализации подпрограммы, представляется уполномоченным органом в Министерство финансов Ульяновской области в составе ежемесячного отчета о</w:t>
      </w:r>
      <w:r>
        <w:t xml:space="preserve">б исполнении бюджета главного распорядителя средств областного бюджета Ульяновской области по </w:t>
      </w:r>
      <w:hyperlink r:id="rId51" w:tooltip="Приказ Минфина России от 28.12.2010 N 191н (ред. от 07.11.2023) &quot;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&quot; (Зарегистрировано в Минюс">
        <w:r>
          <w:rPr>
            <w:color w:val="0000FF"/>
          </w:rPr>
          <w:t>форме 0503127</w:t>
        </w:r>
      </w:hyperlink>
      <w:r>
        <w:t>, утвержденной приказом Министерства финансов Российской Федерации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>
        <w:t>й системы Российской Федерации", в установленные сроки.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52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Ульяновской области от 13.06.2017 N 291-П)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lastRenderedPageBreak/>
        <w:t>7. Уполномоченный орган обеспечивает результативность, адресность и целевой характер использования средств областного бюджета Ульяновской области, направляемых на финансовое обеспечение реализац</w:t>
      </w:r>
      <w:r>
        <w:t>ии подпрограммы, в соответствии с утвержденными ему бюджетными ассигнованиями и лимитами бюджетных обязательств.</w:t>
      </w:r>
    </w:p>
    <w:p w:rsidR="006E5EE2" w:rsidRDefault="00C863BC">
      <w:pPr>
        <w:pStyle w:val="ConsPlusNormal0"/>
        <w:jc w:val="both"/>
      </w:pPr>
      <w:r>
        <w:t xml:space="preserve">(п. 7 в ред. </w:t>
      </w:r>
      <w:hyperlink r:id="rId53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6E5EE2" w:rsidRDefault="006E5EE2">
      <w:pPr>
        <w:pStyle w:val="ConsPlusNormal0"/>
        <w:jc w:val="both"/>
      </w:pPr>
    </w:p>
    <w:p w:rsidR="006E5EE2" w:rsidRDefault="006E5EE2">
      <w:pPr>
        <w:pStyle w:val="ConsPlusNormal0"/>
        <w:jc w:val="both"/>
      </w:pPr>
    </w:p>
    <w:p w:rsidR="006E5EE2" w:rsidRDefault="006E5EE2">
      <w:pPr>
        <w:pStyle w:val="ConsPlusNormal0"/>
        <w:jc w:val="both"/>
      </w:pPr>
    </w:p>
    <w:p w:rsidR="006E5EE2" w:rsidRDefault="006E5EE2">
      <w:pPr>
        <w:pStyle w:val="ConsPlusNormal0"/>
        <w:jc w:val="both"/>
      </w:pPr>
    </w:p>
    <w:p w:rsidR="006E5EE2" w:rsidRDefault="006E5EE2">
      <w:pPr>
        <w:pStyle w:val="ConsPlusNormal0"/>
        <w:jc w:val="both"/>
      </w:pPr>
    </w:p>
    <w:p w:rsidR="006E5EE2" w:rsidRDefault="00C863BC">
      <w:pPr>
        <w:pStyle w:val="ConsPlusNormal0"/>
        <w:jc w:val="right"/>
        <w:outlineLvl w:val="0"/>
      </w:pPr>
      <w:r>
        <w:t>Приложение N 2</w:t>
      </w:r>
    </w:p>
    <w:p w:rsidR="006E5EE2" w:rsidRDefault="00C863BC">
      <w:pPr>
        <w:pStyle w:val="ConsPlusNormal0"/>
        <w:jc w:val="right"/>
      </w:pPr>
      <w:r>
        <w:t>к постановлению</w:t>
      </w:r>
    </w:p>
    <w:p w:rsidR="006E5EE2" w:rsidRDefault="00C863BC">
      <w:pPr>
        <w:pStyle w:val="ConsPlusNormal0"/>
        <w:jc w:val="right"/>
      </w:pPr>
      <w:r>
        <w:t>Правительства Ульяновской области</w:t>
      </w:r>
    </w:p>
    <w:p w:rsidR="006E5EE2" w:rsidRDefault="00C863BC">
      <w:pPr>
        <w:pStyle w:val="ConsPlusNormal0"/>
        <w:jc w:val="right"/>
      </w:pPr>
      <w:r>
        <w:t>от 24 апреля 2014 г. N 145-П</w:t>
      </w:r>
    </w:p>
    <w:p w:rsidR="006E5EE2" w:rsidRDefault="006E5EE2">
      <w:pPr>
        <w:pStyle w:val="ConsPlusNormal0"/>
        <w:jc w:val="both"/>
      </w:pPr>
    </w:p>
    <w:p w:rsidR="006E5EE2" w:rsidRDefault="00C863BC">
      <w:pPr>
        <w:pStyle w:val="ConsPlusTitle0"/>
        <w:jc w:val="center"/>
      </w:pPr>
      <w:bookmarkStart w:id="2" w:name="P78"/>
      <w:bookmarkEnd w:id="2"/>
      <w:r>
        <w:t>ПОРЯДОК</w:t>
      </w:r>
    </w:p>
    <w:p w:rsidR="006E5EE2" w:rsidRDefault="00C863BC">
      <w:pPr>
        <w:pStyle w:val="ConsPlusTitle0"/>
        <w:jc w:val="center"/>
      </w:pPr>
      <w:r>
        <w:t>ПРЕДОСТАВЛЕНИЯ УЧАСТНИКАМ ПОДПРОГРАММЫ</w:t>
      </w:r>
    </w:p>
    <w:p w:rsidR="006E5EE2" w:rsidRDefault="00C863BC">
      <w:pPr>
        <w:pStyle w:val="ConsPlusTitle0"/>
        <w:jc w:val="center"/>
      </w:pPr>
      <w:r>
        <w:t>"ОКАЗАНИЕ СОДЕЙСТВИЯ ДОБРОВОЛЬНОМУ ПЕРЕСЕЛЕНИЮ</w:t>
      </w:r>
    </w:p>
    <w:p w:rsidR="006E5EE2" w:rsidRDefault="00C863BC">
      <w:pPr>
        <w:pStyle w:val="ConsPlusTitle0"/>
        <w:jc w:val="center"/>
      </w:pPr>
      <w:r>
        <w:t>В УЛЬЯНОВСКУЮ ОБЛАСТЬ СООТЕЧЕСТВЕННИКОВ, ПРОЖИВАЮЩИХ</w:t>
      </w:r>
    </w:p>
    <w:p w:rsidR="006E5EE2" w:rsidRDefault="00C863BC">
      <w:pPr>
        <w:pStyle w:val="ConsPlusTitle0"/>
        <w:jc w:val="center"/>
      </w:pPr>
      <w:r>
        <w:t>ЗА РУБЕЖОМ" Г</w:t>
      </w:r>
      <w:r>
        <w:t>ОСУДАРСТВЕННОЙ ПРОГРАММЫ УЛЬЯНОВСКОЙ ОБЛАСТИ</w:t>
      </w:r>
    </w:p>
    <w:p w:rsidR="006E5EE2" w:rsidRDefault="00C863BC">
      <w:pPr>
        <w:pStyle w:val="ConsPlusTitle0"/>
        <w:jc w:val="center"/>
      </w:pPr>
      <w:r>
        <w:t>"СОДЕЙСТВИЕ ЗАНЯТОСТИ НАСЕЛЕНИЯ И РАЗВИТИЕ ТРУДОВЫХ РЕСУРСОВ</w:t>
      </w:r>
    </w:p>
    <w:p w:rsidR="006E5EE2" w:rsidRDefault="00C863BC">
      <w:pPr>
        <w:pStyle w:val="ConsPlusTitle0"/>
        <w:jc w:val="center"/>
      </w:pPr>
      <w:r>
        <w:t>В УЛЬЯНОВСКОЙ ОБЛАСТИ", А ТАКЖЕ ЧЛЕНАМ ИХ СЕМЕЙ МЕР</w:t>
      </w:r>
    </w:p>
    <w:p w:rsidR="006E5EE2" w:rsidRDefault="00C863BC">
      <w:pPr>
        <w:pStyle w:val="ConsPlusTitle0"/>
        <w:jc w:val="center"/>
      </w:pPr>
      <w:r>
        <w:t>СОЦИАЛЬНОЙ ПОДДЕРЖКИ ИЛИ ЕДИНОВРЕМЕННОГО ПОСОБИЯ</w:t>
      </w:r>
    </w:p>
    <w:p w:rsidR="006E5EE2" w:rsidRDefault="00C863BC">
      <w:pPr>
        <w:pStyle w:val="ConsPlusTitle0"/>
        <w:jc w:val="center"/>
      </w:pPr>
      <w:r>
        <w:t>НА ЖИЛИЩНОЕ ОБУСТРОЙСТВО</w:t>
      </w:r>
    </w:p>
    <w:p w:rsidR="006E5EE2" w:rsidRDefault="006E5E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E5E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E2" w:rsidRDefault="006E5E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E2" w:rsidRDefault="006E5E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5EE2" w:rsidRDefault="00C863B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5EE2" w:rsidRDefault="00C863B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6E5EE2" w:rsidRDefault="00C863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54" w:tooltip="Постановление Правительства Ульяновской области от 24.12.2015 N 698-П (ред. от 13.06.2017)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698-П</w:t>
              </w:r>
            </w:hyperlink>
            <w:r>
              <w:rPr>
                <w:color w:val="392C69"/>
              </w:rPr>
              <w:t xml:space="preserve">, от 26.04.2016 </w:t>
            </w:r>
            <w:hyperlink r:id="rId55" w:tooltip="Постановление Правительства Ульяновской области от 26.04.2016 N 186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 xml:space="preserve">, от 12.08.2016 </w:t>
            </w:r>
            <w:hyperlink r:id="rId56" w:tooltip="Постановление Правительства Ульяновской области от 12.08.2016 N 383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383-П</w:t>
              </w:r>
            </w:hyperlink>
            <w:r>
              <w:rPr>
                <w:color w:val="392C69"/>
              </w:rPr>
              <w:t>,</w:t>
            </w:r>
          </w:p>
          <w:p w:rsidR="006E5EE2" w:rsidRDefault="00C863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26.10.2016 </w:t>
            </w:r>
            <w:hyperlink r:id="rId57" w:tooltip="Постановление Правительства Ульяновской области от 26.10.2016 N 503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58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27.11.2018 </w:t>
            </w:r>
            <w:hyperlink r:id="rId59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>,</w:t>
            </w:r>
          </w:p>
          <w:p w:rsidR="006E5EE2" w:rsidRDefault="00C863B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08.04.2019 </w:t>
            </w:r>
            <w:hyperlink r:id="rId60" w:tooltip="Постановление Правительства Ульяновской области от 08.04.2019 N 147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 xml:space="preserve">, от 30.06.2020 </w:t>
            </w:r>
            <w:hyperlink r:id="rId61" w:tooltip="Постановление Правительства Ульяновской области от 30.06.2020 N 340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 xml:space="preserve">, от 17.02.2023 </w:t>
            </w:r>
            <w:hyperlink r:id="rId62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E2" w:rsidRDefault="006E5EE2">
            <w:pPr>
              <w:pStyle w:val="ConsPlusNormal0"/>
            </w:pPr>
          </w:p>
        </w:tc>
      </w:tr>
    </w:tbl>
    <w:p w:rsidR="006E5EE2" w:rsidRDefault="006E5EE2">
      <w:pPr>
        <w:pStyle w:val="ConsPlusNormal0"/>
        <w:jc w:val="both"/>
      </w:pPr>
    </w:p>
    <w:p w:rsidR="006E5EE2" w:rsidRDefault="00C863BC">
      <w:pPr>
        <w:pStyle w:val="ConsPlusNormal0"/>
        <w:ind w:firstLine="540"/>
        <w:jc w:val="both"/>
      </w:pPr>
      <w:r>
        <w:t xml:space="preserve">1. Настоящий Порядок устанавливает правила предоставления участникам </w:t>
      </w:r>
      <w:hyperlink r:id="rId63" w:tooltip="Постановление Правительства Ульяновской области от 14.11.2019 N 26/576-П (ред. от 30.11.2023) &quot;Об утверждении государственной программы Ульяновской области &quot;Содействие занятости населения и развитие трудовых ресурсов в Ульяновской области&quot; ------------ Утратил">
        <w:r>
          <w:rPr>
            <w:color w:val="0000FF"/>
          </w:rPr>
          <w:t>подпрограммы</w:t>
        </w:r>
      </w:hyperlink>
      <w:r>
        <w:t xml:space="preserve"> "</w:t>
      </w:r>
      <w:r>
        <w:t>Оказание содействия добровольному переселению в Ульяновскую область соотечественников, проживающих за рубежом" государственной программы Ульяновской области "Содействие занятости населения и развитие трудовых ресурсов в Ульяновской области", утвержденной п</w:t>
      </w:r>
      <w:r>
        <w:t>остановлением Правительства Ульяновской области от 14.11.2019 N 26/576-П (далее - подпрограмма), а также членам их семей мер социальной поддержки в форме денежных выплат (далее - выплаты) или единовременного пособия на жилищное обустройство (далее - пособи</w:t>
      </w:r>
      <w:r>
        <w:t>е).</w:t>
      </w:r>
    </w:p>
    <w:p w:rsidR="006E5EE2" w:rsidRDefault="00C863BC">
      <w:pPr>
        <w:pStyle w:val="ConsPlusNormal0"/>
        <w:jc w:val="both"/>
      </w:pPr>
      <w:r>
        <w:t xml:space="preserve">(в ред. постановлений Правительства Ульяновской области от 13.06.2017 </w:t>
      </w:r>
      <w:hyperlink r:id="rId64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 xml:space="preserve">, от 08.04.2019 </w:t>
      </w:r>
      <w:hyperlink r:id="rId65" w:tooltip="Постановление Правительства Ульяновской области от 08.04.2019 N 14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147-П</w:t>
        </w:r>
      </w:hyperlink>
      <w:r>
        <w:t xml:space="preserve">, от 30.06.2020 </w:t>
      </w:r>
      <w:hyperlink r:id="rId66" w:tooltip="Постановление Правительства Ульяновской области от 30.06.2020 N 340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340-П</w:t>
        </w:r>
      </w:hyperlink>
      <w:r>
        <w:t xml:space="preserve">, от 17.02.2023 </w:t>
      </w:r>
      <w:hyperlink r:id="rId67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77-П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Понятия "участник подпрограммы" и "члены семьи участника подпрограммы" определяются в соответствии с </w:t>
      </w:r>
      <w:hyperlink r:id="rId68" w:tooltip="Указ Президента РФ от 22.06.2006 N 637 (ред. от 22.11.2023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>
          <w:rPr>
            <w:color w:val="0000FF"/>
          </w:rPr>
          <w:t>подпунктами "б"</w:t>
        </w:r>
      </w:hyperlink>
      <w:r>
        <w:t xml:space="preserve"> и </w:t>
      </w:r>
      <w:hyperlink r:id="rId69" w:tooltip="Указ Президента РФ от 22.06.2006 N 637 (ред. от 22.11.2023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>
          <w:rPr>
            <w:color w:val="0000FF"/>
          </w:rPr>
          <w:t>"в" пункта 6</w:t>
        </w:r>
      </w:hyperlink>
      <w:r>
        <w:t xml:space="preserve">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</w:t>
      </w:r>
      <w:r>
        <w:t>казом Президента Российской Федерации от 22.06.2006 N 637 "О мерах по оказанию содействия добровольному переселению в Российскую Федерацию соотечественников, проживающих за рубежом" (далее - Государственная программа).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70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2. Право на получение выплаты и</w:t>
      </w:r>
      <w:r>
        <w:t>ли пособия имеют граждане, прибывшие на территорию вселения Ульяновской области и имеющие свидетельство участника Государственной программы (далее - участники подпрограммы), а также члены их семей.</w:t>
      </w:r>
    </w:p>
    <w:p w:rsidR="006E5EE2" w:rsidRDefault="00C863BC">
      <w:pPr>
        <w:pStyle w:val="ConsPlusNormal0"/>
        <w:spacing w:before="200"/>
        <w:ind w:firstLine="540"/>
        <w:jc w:val="both"/>
      </w:pPr>
      <w:bookmarkStart w:id="3" w:name="P98"/>
      <w:bookmarkEnd w:id="3"/>
      <w:r>
        <w:t>3. Выплата предоставляется в целях: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71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lastRenderedPageBreak/>
        <w:t>а) компенсации расходов на первичное медицинское обследование и диспансеризацию (далее - выпл</w:t>
      </w:r>
      <w:r>
        <w:t>ата на первичное медицинское обследование и диспансеризацию);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72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б) предос</w:t>
      </w:r>
      <w:r>
        <w:t>тавления единовременной помощи многодетным семьям (далее - выплата многодетным семьям);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73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</w:t>
      </w:r>
      <w:r>
        <w:t>11.2018 N 596-П)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в) предоставления единовременной помощи участникам подпрограммы в возрасте до 30 лет (далее - выплата молодым участникам подпрограммы);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74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г) компенсации расходов, связанных с переводом документов на русский язык и нотариальным заверением их копий (далее - выплата на перевод и заверение документов);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75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д) компенсации расходов на признание образования и (или) квалификации, полученных в</w:t>
      </w:r>
      <w:r>
        <w:t xml:space="preserve"> иностранном государстве, на территории Российской Федерации, а также признание документа иностранного государства об ученой степени или документа иностранного государства об ученом звании на территории Российской Федерации (далее - выплата на признание об</w:t>
      </w:r>
      <w:r>
        <w:t>разования);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76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е) компенсации найма жилого помещения;</w:t>
      </w:r>
    </w:p>
    <w:p w:rsidR="006E5EE2" w:rsidRDefault="00C863BC">
      <w:pPr>
        <w:pStyle w:val="ConsPlusNormal0"/>
        <w:jc w:val="both"/>
      </w:pPr>
      <w:r>
        <w:t xml:space="preserve">(пп. "е" введен </w:t>
      </w:r>
      <w:hyperlink r:id="rId77" w:tooltip="Постановление Правительства Ульяновской области от 26.10.2016 N 503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26.10.2016 N 503-П; в ред. </w:t>
      </w:r>
      <w:hyperlink r:id="rId78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ж) компенсации расходов на профессиональное обучение и дополнительное профессиональное образование.</w:t>
      </w:r>
    </w:p>
    <w:p w:rsidR="006E5EE2" w:rsidRDefault="00C863BC">
      <w:pPr>
        <w:pStyle w:val="ConsPlusNormal0"/>
        <w:jc w:val="both"/>
      </w:pPr>
      <w:r>
        <w:t xml:space="preserve">(пп. "ж" введен </w:t>
      </w:r>
      <w:hyperlink r:id="rId79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17.02.2023 N 77-П)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4. Выплаты (пособия) предоставляются областным государственным казенным учреждением "Кадровый центр Ульяновской области" (далее - Кадровый ц</w:t>
      </w:r>
      <w:r>
        <w:t>ентр) в пределах лимитов бюджетных обязательств на соответствующие цели, доведенных до Кадрового центра как получателя средств областного бюджета Ульяновской области.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80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Формы документов, необходимых для организации выплат участникам </w:t>
      </w:r>
      <w:hyperlink r:id="rId81" w:tooltip="Постановление Правительства Ульяновской области от 11.09.2013 N 37/408-П (ред. от 16.12.2019) &quot;Об утверждении государственной программы Ульяновской области &quot;Социальная поддержка и защита населения Ульяновской области&quot; на 2014 - 2021 годы&quot; ------------ Утратил ">
        <w:r>
          <w:rPr>
            <w:color w:val="0000FF"/>
          </w:rPr>
          <w:t>подпрограммы</w:t>
        </w:r>
      </w:hyperlink>
      <w:r>
        <w:t xml:space="preserve"> и членам их семей, утверждаются правовым актом исполнительного органа Ульяновской области, осуществляющего на территории Ульяновской области государствен</w:t>
      </w:r>
      <w:r>
        <w:t>ное управление в сфере занятости населения Ульяновской области (далее - уполномоченный орган).</w:t>
      </w:r>
    </w:p>
    <w:p w:rsidR="006E5EE2" w:rsidRDefault="00C863BC">
      <w:pPr>
        <w:pStyle w:val="ConsPlusNormal0"/>
        <w:jc w:val="both"/>
      </w:pPr>
      <w:r>
        <w:t xml:space="preserve">(абзац введен </w:t>
      </w:r>
      <w:hyperlink r:id="rId82" w:tooltip="Постановление Правительства Ульяновской области от 12.08.2016 N 383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Ульяновской </w:t>
      </w:r>
      <w:r>
        <w:t xml:space="preserve">области от 12.08.2016 N 383-П; в ред. </w:t>
      </w:r>
      <w:hyperlink r:id="rId83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17.02.2023 N 77-П)</w:t>
      </w:r>
    </w:p>
    <w:p w:rsidR="006E5EE2" w:rsidRDefault="00C863BC">
      <w:pPr>
        <w:pStyle w:val="ConsPlusNormal0"/>
        <w:spacing w:before="200"/>
        <w:ind w:firstLine="540"/>
        <w:jc w:val="both"/>
      </w:pPr>
      <w:bookmarkStart w:id="4" w:name="P118"/>
      <w:bookmarkEnd w:id="4"/>
      <w:r>
        <w:t>5. Для получения выплаты или пособия участн</w:t>
      </w:r>
      <w:r>
        <w:t>ик подпрограммы представляет в Кадровый центр по месту регистрации заявление о предоставлении выплаты (пособия), составленное по форме, утвержденной уполномоченным органом, к которому прилагаются подлинники и копии следующих документов:</w:t>
      </w:r>
    </w:p>
    <w:p w:rsidR="006E5EE2" w:rsidRDefault="00C863BC">
      <w:pPr>
        <w:pStyle w:val="ConsPlusNormal0"/>
        <w:jc w:val="both"/>
      </w:pPr>
      <w:r>
        <w:t xml:space="preserve">(в ред. постановлений Правительства Ульяновской области от 13.06.2017 </w:t>
      </w:r>
      <w:hyperlink r:id="rId84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</w:t>
        </w:r>
        <w:r>
          <w:rPr>
            <w:color w:val="0000FF"/>
          </w:rPr>
          <w:t>91-П</w:t>
        </w:r>
      </w:hyperlink>
      <w:r>
        <w:t xml:space="preserve">, от 27.11.2018 </w:t>
      </w:r>
      <w:hyperlink r:id="rId85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596-П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а) свидетельства участника Государственной программы;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б) паспорта или иного документа, удостоверяющего личность участника</w:t>
      </w:r>
      <w:r>
        <w:t xml:space="preserve"> подпрограммы и каждого члена его семьи;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в) документов, подтверждающих регистрацию по месту пребывания или жительства участника подпрограммы и членов его семьи;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г) документа с указанием реквизитов счета, открытого на имя участника подпрограммы в кредитной </w:t>
      </w:r>
      <w:r>
        <w:t>организации (далее - счет).</w:t>
      </w:r>
    </w:p>
    <w:p w:rsidR="006E5EE2" w:rsidRDefault="00C863BC">
      <w:pPr>
        <w:pStyle w:val="ConsPlusNormal0"/>
        <w:jc w:val="both"/>
      </w:pPr>
      <w:r>
        <w:lastRenderedPageBreak/>
        <w:t xml:space="preserve">(в ред. </w:t>
      </w:r>
      <w:hyperlink r:id="rId86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6. Подлинники документов, указанных в </w:t>
      </w:r>
      <w:hyperlink w:anchor="P118" w:tooltip="5. Для получения выплаты или пособия участник подпрограммы представляет в Кадровый центр по месту регистрации заявление о предоставлении выплаты (пособия), составленное по форме, утвержденной уполномоченным органом, к которому прилагаются подлинники и копии сл">
        <w:r>
          <w:rPr>
            <w:color w:val="0000FF"/>
          </w:rPr>
          <w:t>пункте 5</w:t>
        </w:r>
      </w:hyperlink>
      <w:r>
        <w:t xml:space="preserve"> настоящего Порядка, возвращаются участнику подпрограммы, а копии заверяются уполномоченным работником Кадрового центра и подшиваются в личное дело участника подпрограммы.</w:t>
      </w:r>
    </w:p>
    <w:p w:rsidR="006E5EE2" w:rsidRDefault="00C863BC">
      <w:pPr>
        <w:pStyle w:val="ConsPlusNormal0"/>
        <w:jc w:val="both"/>
      </w:pPr>
      <w:r>
        <w:t xml:space="preserve">(в ред. постановлений Правительства Ульяновской области от 13.06.2017 </w:t>
      </w:r>
      <w:hyperlink r:id="rId87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</w:t>
        </w:r>
        <w:r>
          <w:rPr>
            <w:color w:val="0000FF"/>
          </w:rPr>
          <w:t>91-П</w:t>
        </w:r>
      </w:hyperlink>
      <w:r>
        <w:t xml:space="preserve">, от 27.11.2018 </w:t>
      </w:r>
      <w:hyperlink r:id="rId88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596-П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7. Порядок осуществления и размеры выплат:</w:t>
      </w:r>
    </w:p>
    <w:p w:rsidR="006E5EE2" w:rsidRDefault="00C863BC">
      <w:pPr>
        <w:pStyle w:val="ConsPlusNormal0"/>
        <w:spacing w:before="200"/>
        <w:ind w:firstLine="540"/>
        <w:jc w:val="both"/>
      </w:pPr>
      <w:bookmarkStart w:id="5" w:name="P128"/>
      <w:bookmarkEnd w:id="5"/>
      <w:r>
        <w:t>7.1. Выплата на первичное медицинское обследование и диспансеризацию предостав</w:t>
      </w:r>
      <w:r>
        <w:t>ляется каждому участнику подпрограммы и членам его семьи, указанным в свидетельстве участника Государственной программы.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89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Ульяновской области от 17.02.2023 N 77-П)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Выплата на первичное медицинское обследование и диспансеризацию предоставляется участнику подпрограммы и членам его семьи в целях возмещения расходов на прохождение первичного медицинского обследования и (или</w:t>
      </w:r>
      <w:r>
        <w:t>) диспансеризации, результаты которых оформляются следующими документами, необходимыми для получения разрешения на временное проживание в Российской Федерации: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справка (заключение) об отсутствии заболевания наркоманией;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медицинское </w:t>
      </w:r>
      <w:hyperlink r:id="rId90" w:tooltip="Приказ Минздрава России от 19.11.2021 N 1079н (ред. от 21.02.2022) &quot;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">
        <w:r>
          <w:rPr>
            <w:color w:val="0000FF"/>
          </w:rPr>
          <w:t>заключение</w:t>
        </w:r>
      </w:hyperlink>
      <w:r>
        <w:t xml:space="preserve"> об отсутствии инфекционных заболеваний, предусмотренных в перечне инфекционных заболеваний, </w:t>
      </w:r>
      <w:r>
        <w:t>представляющих опасность для окружающих, утвержденном приказом Министерством здравоохранения Российской Федерации от 19.11.2021 N 1079н "Об утверждении Порядка проведения медицинского освидетельствования, включая проведение химико-токсикологических исследо</w:t>
      </w:r>
      <w:r>
        <w:t>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метаболитов, на наличие или отсутствие у иностранного гражданина или лица б</w:t>
      </w:r>
      <w:r>
        <w:t>ез гражданства инфекционных заболеваний, представляющих опасность для окружающих, и заболевания, вызываемого вирусом иммунодефицита человека (ВИЧ-инфекции), формы бланка и срока действия медицинского заключения об отсутствии факта употребления наркотически</w:t>
      </w:r>
      <w:r>
        <w:t>х средств или психотропных веществ без назначения врача либо новых потенциально опасных психоактивных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</w:t>
      </w:r>
      <w:r>
        <w:t xml:space="preserve"> для окружающих";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91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17.02.2023 N 77-П)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сертификат об отсутствии у участника подпрограммы и чле</w:t>
      </w:r>
      <w:r>
        <w:t>нов его семьи заболевания, вызываемого вирусом иммунодефицита человека (ВИЧ-инфекции).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Выплата на первичное медицинское обследование и диспансеризацию производится в размере фактических расходов, подтвержденных документально, но не более 4900 рублей на чел</w:t>
      </w:r>
      <w:r>
        <w:t>овека.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92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17.02.2023 N 77-П)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Для получения выплаты на первичное медицинское обследование и дисп</w:t>
      </w:r>
      <w:r>
        <w:t xml:space="preserve">ансеризацию участники подпрограммы помимо документов, указанных в </w:t>
      </w:r>
      <w:hyperlink w:anchor="P118" w:tooltip="5. Для получения выплаты или пособия участник подпрограммы представляет в Кадровый центр по месту регистрации заявление о предоставлении выплаты (пособия), составленное по форме, утвержденной уполномоченным органом, к которому прилагаются подлинники и копии сл">
        <w:r>
          <w:rPr>
            <w:color w:val="0000FF"/>
          </w:rPr>
          <w:t>пункте 5</w:t>
        </w:r>
      </w:hyperlink>
      <w:r>
        <w:t xml:space="preserve"> настоящего Порядка, представляют в Кадровый центр заявление о предоставлении выплаты на первичное медицинское обследование и диспансеризацию, по</w:t>
      </w:r>
      <w:r>
        <w:t xml:space="preserve">длинники договоров с медицинскими организациями о предоставлении платных медицинских услуг, указанных в </w:t>
      </w:r>
      <w:hyperlink w:anchor="P128" w:tooltip="7.1. Выплата на первичное медицинское обследование и диспансеризацию предоставляется каждому участнику подпрограммы и членам его семьи, указанным в свидетельстве участника Государственной программы.">
        <w:r>
          <w:rPr>
            <w:color w:val="0000FF"/>
          </w:rPr>
          <w:t>абзаце первом</w:t>
        </w:r>
      </w:hyperlink>
      <w:r>
        <w:t xml:space="preserve"> настоящего подпункта, и документов об оплате этих услуг.</w:t>
      </w:r>
    </w:p>
    <w:p w:rsidR="006E5EE2" w:rsidRDefault="00C863BC">
      <w:pPr>
        <w:pStyle w:val="ConsPlusNormal0"/>
        <w:jc w:val="both"/>
      </w:pPr>
      <w:r>
        <w:t xml:space="preserve">(в ред. постановлений Правительства Ульяновской области от 13.06.2017 </w:t>
      </w:r>
      <w:hyperlink r:id="rId93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 xml:space="preserve">, от 27.11.2018 </w:t>
      </w:r>
      <w:hyperlink r:id="rId94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596-П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В случае, если участник подпрограммы и члены его семьи прошли первичное медицинское обследование и диспансеризацию по месту прежнего проживания (за рубежом), выплата на первичное медицинское обследование и диспансеризацию не ос</w:t>
      </w:r>
      <w:r>
        <w:t>уществляется.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7.2. Выплата многодетным семьям предоставляется каждому участнику подпрограммы и членам его семьи, указанным в свидетельстве участника Государственной программы, в размере 14000 рублей на каждого члена семьи.</w:t>
      </w:r>
    </w:p>
    <w:p w:rsidR="006E5EE2" w:rsidRDefault="00C863BC">
      <w:pPr>
        <w:pStyle w:val="ConsPlusNormal0"/>
        <w:jc w:val="both"/>
      </w:pPr>
      <w:r>
        <w:lastRenderedPageBreak/>
        <w:t xml:space="preserve">(в ред. </w:t>
      </w:r>
      <w:hyperlink r:id="rId95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17.02.2023 N 77-П)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Для целей настоящего Порядка многодетной признается семья, в которой супруги, состоящие в браке, родители </w:t>
      </w:r>
      <w:r>
        <w:t>(опекуны, попечители) либо один родитель (опекун, попечитель) имеют на содержании и воспитании троих и более детей в возрасте до 18 лет и (или) детей старше этого возраста, обучающихся по имеющим государственную аккредитацию образовательным программам сред</w:t>
      </w:r>
      <w:r>
        <w:t>него общего, среднего профессионального или высшего образования в очной форме, - до окончания обучения, но не более чем до достижения ими возраста 23 лет.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При принятии решения о предоставлении выплаты многодетной семье возраст детей учитывается по состояни</w:t>
      </w:r>
      <w:r>
        <w:t>ю на дату подачи заявления о предоставлении выплаты многодетной семье.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96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17.02.2023 N 77-П)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Для получения выплаты многодетной семье участники подпрограммы помимо документов, у</w:t>
      </w:r>
      <w:r>
        <w:t xml:space="preserve">казанных в </w:t>
      </w:r>
      <w:hyperlink w:anchor="P118" w:tooltip="5. Для получения выплаты или пособия участник подпрограммы представляет в Кадровый центр по месту регистрации заявление о предоставлении выплаты (пособия), составленное по форме, утвержденной уполномоченным органом, к которому прилагаются подлинники и копии сл">
        <w:r>
          <w:rPr>
            <w:color w:val="0000FF"/>
          </w:rPr>
          <w:t>пункте 5</w:t>
        </w:r>
      </w:hyperlink>
      <w:r>
        <w:t xml:space="preserve"> настоящего Порядка, представляют в Кадровый центр заявление о предоставлении выплаты многодетной семье.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97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7.3.</w:t>
      </w:r>
      <w:r>
        <w:t xml:space="preserve"> Выплата молодым участникам подпрограммы предоставляется участнику подпрограммы в возрасте до 30 лет и членам его семьи старше 18 лет, указанным в свидетельстве участника Государственной программы и не достигшим по состоянию на дату подачи заявления о пред</w:t>
      </w:r>
      <w:r>
        <w:t>оставлении выплаты молодым участникам подпрограммы возраста 30 лет, в размере 14000 рублей на каждого члена семьи.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98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Ульяновской области от 17.02.2023 N 77-П)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Для получения выплаты молодым участникам подпрограммы участники подпрограммы помимо документов, указанных в </w:t>
      </w:r>
      <w:hyperlink w:anchor="P118" w:tooltip="5. Для получения выплаты или пособия участник подпрограммы представляет в Кадровый центр по месту регистрации заявление о предоставлении выплаты (пособия), составленное по форме, утвержденной уполномоченным органом, к которому прилагаются подлинники и копии сл">
        <w:r>
          <w:rPr>
            <w:color w:val="0000FF"/>
          </w:rPr>
          <w:t>пункте 5</w:t>
        </w:r>
      </w:hyperlink>
      <w:r>
        <w:t xml:space="preserve"> настоящего Порядка, представляют в Кадровый центр заявление </w:t>
      </w:r>
      <w:r>
        <w:t>о предоставлении выплаты молодым участникам подпрограммы.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99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Ульяновской области от 13.06.2017 N 291-П)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7.4. Выплата на перевод и заверение документов предоставляется каждому участнику подпрограммы и членам его семьи, указанным в свидетельстве участника Государственной программы.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Выплата на пере</w:t>
      </w:r>
      <w:r>
        <w:t>вод и заверение документов предоставляется в целях возмещения расходов участника подпрограммы и членов его семьи, связанных с переводом на русский язык следующих документов, необходимых для подачи на территории Российской Федерации заявления на участие в Г</w:t>
      </w:r>
      <w:r>
        <w:t>осударственной программе (далее - заявление) и свидетельствованием нотариусом на территории Российской Федерации верности такого перевода:</w:t>
      </w:r>
    </w:p>
    <w:p w:rsidR="006E5EE2" w:rsidRDefault="00C863BC">
      <w:pPr>
        <w:pStyle w:val="ConsPlusNormal0"/>
        <w:jc w:val="both"/>
      </w:pPr>
      <w:r>
        <w:t xml:space="preserve">(в ред. постановлений Правительства Ульяновской области от 27.11.2018 </w:t>
      </w:r>
      <w:hyperlink r:id="rId100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596-П</w:t>
        </w:r>
      </w:hyperlink>
      <w:r>
        <w:t xml:space="preserve">, от 17.02.2023 </w:t>
      </w:r>
      <w:hyperlink r:id="rId101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77-П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документов, удостоверяющих личность участника подпрограммы и </w:t>
      </w:r>
      <w:r>
        <w:t>членов его семьи, включенных в заявление;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документов о семейном положении участника подпрограммы и членов его семьи, включенных в заявление;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документов об образовании и (или) квалификации, о стаже трудовой деятельности, наличии ученого звания и степени, а </w:t>
      </w:r>
      <w:r>
        <w:t>также сведений, характеризующих личности участника подпрограммы и членов его семьи, включенных в заявление, его профессиональные навыки и умения (если такие имеются).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Выплата на перевод и заверение документов предоставляется в размере фактических расходов,</w:t>
      </w:r>
      <w:r>
        <w:t xml:space="preserve"> подтвержденных документально, но не более 7500 рублей на человека.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102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17.02.2023 N 77-П)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Для п</w:t>
      </w:r>
      <w:r>
        <w:t xml:space="preserve">олучения выплаты на перевод и заверение документов участники подпрограммы помимо документов, указанных в </w:t>
      </w:r>
      <w:hyperlink w:anchor="P118" w:tooltip="5. Для получения выплаты или пособия участник подпрограммы представляет в Кадровый центр по месту регистрации заявление о предоставлении выплаты (пособия), составленное по форме, утвержденной уполномоченным органом, к которому прилагаются подлинники и копии сл">
        <w:r>
          <w:rPr>
            <w:color w:val="0000FF"/>
          </w:rPr>
          <w:t>пункте 5</w:t>
        </w:r>
      </w:hyperlink>
      <w:r>
        <w:t xml:space="preserve"> настоящего Порядка, представляют в Кадровый центр заявление о предоставлении выплаты на перевод и заверен</w:t>
      </w:r>
      <w:r>
        <w:t xml:space="preserve">ие документов, подлинники документов, подтверждающих оплату перевода документов на русский язык, с приложением копий документов, верность перевода </w:t>
      </w:r>
      <w:r>
        <w:lastRenderedPageBreak/>
        <w:t>которых на русский язык засвидетельствована нотариусом на территории Российской Федерации.</w:t>
      </w:r>
    </w:p>
    <w:p w:rsidR="006E5EE2" w:rsidRDefault="00C863BC">
      <w:pPr>
        <w:pStyle w:val="ConsPlusNormal0"/>
        <w:jc w:val="both"/>
      </w:pPr>
      <w:r>
        <w:t>(в ред. постановле</w:t>
      </w:r>
      <w:r>
        <w:t xml:space="preserve">ний Правительства Ульяновской области от 26.10.2016 </w:t>
      </w:r>
      <w:hyperlink r:id="rId103" w:tooltip="Постановление Правительства Ульяновской области от 26.10.2016 N 503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503-П</w:t>
        </w:r>
      </w:hyperlink>
      <w:r>
        <w:t xml:space="preserve">, от 13.06.2017 </w:t>
      </w:r>
      <w:hyperlink r:id="rId104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 xml:space="preserve">, от 27.11.2018 </w:t>
      </w:r>
      <w:hyperlink r:id="rId105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596-П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7.5. Выплата на признание образования предоставляется каждому участнику подпрограммы и трудоспособным членам его семьи, указанным в свидетельстве участника Государственной программы.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Для получения выплаты на признание образования участники подпрограммы пом</w:t>
      </w:r>
      <w:r>
        <w:t xml:space="preserve">имо документов, указанных в </w:t>
      </w:r>
      <w:hyperlink w:anchor="P118" w:tooltip="5. Для получения выплаты или пособия участник подпрограммы представляет в Кадровый центр по месту регистрации заявление о предоставлении выплаты (пособия), составленное по форме, утвержденной уполномоченным органом, к которому прилагаются подлинники и копии сл">
        <w:r>
          <w:rPr>
            <w:color w:val="0000FF"/>
          </w:rPr>
          <w:t>пункте 5</w:t>
        </w:r>
      </w:hyperlink>
      <w:r>
        <w:t xml:space="preserve"> настоящего Порядка, представляют в Кадровый центр заявление о предоставлении выплаты на признание образования, подлинник документа об уплате государственной пошлины за выдачу Федерал</w:t>
      </w:r>
      <w:r>
        <w:t>ьной службой по надзору в сфере образования и науки свидетельства о признании иностранного образования и (или) иностранной квалификации на территории Российской Федерации, о признании документа иностранного государства об ученой степени или документа иност</w:t>
      </w:r>
      <w:r>
        <w:t>ранного государства об ученом звании на территории Российской Федерации (далее - Свидетельство), копию Свидетельства.</w:t>
      </w:r>
    </w:p>
    <w:p w:rsidR="006E5EE2" w:rsidRDefault="00C863BC">
      <w:pPr>
        <w:pStyle w:val="ConsPlusNormal0"/>
        <w:jc w:val="both"/>
      </w:pPr>
      <w:r>
        <w:t xml:space="preserve">(в ред. постановлений Правительства Ульяновской области от 13.06.2017 </w:t>
      </w:r>
      <w:hyperlink r:id="rId106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 xml:space="preserve">, от 27.11.2018 </w:t>
      </w:r>
      <w:hyperlink r:id="rId107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596-П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Вып</w:t>
      </w:r>
      <w:r>
        <w:t>лата на признание образования производится в размере фактических расходов, подтвержденных документально, но не более 6500 рублей за каждое Свидетельство.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7.6. Компенсация расходов по найму жилого помещения предоставляется участникам подпрограммы в целях со</w:t>
      </w:r>
      <w:r>
        <w:t>действия во временном жилищном обустройстве участников подпрограммы и членов их семей, прибывших в Ульяновскую область из-за рубежа.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108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Компенсация расходов по найму жилого помещения предоставляется на срок не более шести месяцев в размере фактических р</w:t>
      </w:r>
      <w:r>
        <w:t>асходов, но не более 60000 рублей из расчета не более 10000 рублей в месяц на одного участника подпрограммы.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Для получения компенсации расходов по найму жилого помещения участники подпрограммы помимо документов, указанных в </w:t>
      </w:r>
      <w:hyperlink w:anchor="P118" w:tooltip="5. Для получения выплаты или пособия участник подпрограммы представляет в Кадровый центр по месту регистрации заявление о предоставлении выплаты (пособия), составленное по форме, утвержденной уполномоченным органом, к которому прилагаются подлинники и копии сл">
        <w:r>
          <w:rPr>
            <w:color w:val="0000FF"/>
          </w:rPr>
          <w:t>пункте 5</w:t>
        </w:r>
      </w:hyperlink>
      <w:r>
        <w:t xml:space="preserve"> настоящего Порядка, представляют в Кадровый центр заявление о предоставлении компенсации расходов по найму жилого помещения и подлинник документа, подтверждающего внесение участником подпрограммы или членом его семьи, указанным в свидетельств</w:t>
      </w:r>
      <w:r>
        <w:t>е участника Государственной программы, платы за жилое помещение (в том числе квартиру или комнату в общежитии, не являющиеся жилыми помещениями, в жилищном фонде социального использования, номер в гостинице), а также договор найма жилого помещения.</w:t>
      </w:r>
    </w:p>
    <w:p w:rsidR="006E5EE2" w:rsidRDefault="00C863BC">
      <w:pPr>
        <w:pStyle w:val="ConsPlusNormal0"/>
        <w:jc w:val="both"/>
      </w:pPr>
      <w:r>
        <w:t>(в ред.</w:t>
      </w:r>
      <w:r>
        <w:t xml:space="preserve"> постановлений Правительства Ульяновской области от 13.06.2017 </w:t>
      </w:r>
      <w:hyperlink r:id="rId109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>, о</w:t>
      </w:r>
      <w:r>
        <w:t xml:space="preserve">т 27.11.2018 </w:t>
      </w:r>
      <w:hyperlink r:id="rId110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596-П</w:t>
        </w:r>
      </w:hyperlink>
      <w:r>
        <w:t>)</w:t>
      </w:r>
    </w:p>
    <w:p w:rsidR="006E5EE2" w:rsidRDefault="00C863BC">
      <w:pPr>
        <w:pStyle w:val="ConsPlusNormal0"/>
        <w:jc w:val="both"/>
      </w:pPr>
      <w:r>
        <w:t xml:space="preserve">(пп. 7.6 введен </w:t>
      </w:r>
      <w:hyperlink r:id="rId111" w:tooltip="Постановление Правительства Ульяновской области от 26.10.2016 N 503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</w:t>
        </w:r>
        <w:r>
          <w:rPr>
            <w:color w:val="0000FF"/>
          </w:rPr>
          <w:t>овлением</w:t>
        </w:r>
      </w:hyperlink>
      <w:r>
        <w:t xml:space="preserve"> Правительства Ульяновской области от 26.10.2016 N 503-П)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7.7. Компенсация расходов на профессиональное обучение и дополнительное профессиональное образование в размере 10000 рублей предоставляется участнику подпрограммы или одному из членов его се</w:t>
      </w:r>
      <w:r>
        <w:t>мьи, прибывшим в Ульяновскую область из-за рубежа. Участник подпрограммы или один из членов его семьи проходит обучение в образовательной организации, осуществляющей образовательную деятельность на основании соответствующей лицензии и находящейся на террит</w:t>
      </w:r>
      <w:r>
        <w:t>ории Ульяновской области.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Для получения компенсации расходов на профессиональное обучение и дополнительное профессиональное образование участники подпрограммы помимо документов, указанных в </w:t>
      </w:r>
      <w:hyperlink w:anchor="P118" w:tooltip="5. Для получения выплаты или пособия участник подпрограммы представляет в Кадровый центр по месту регистрации заявление о предоставлении выплаты (пособия), составленное по форме, утвержденной уполномоченным органом, к которому прилагаются подлинники и копии сл">
        <w:r>
          <w:rPr>
            <w:color w:val="0000FF"/>
          </w:rPr>
          <w:t>пункте 5</w:t>
        </w:r>
      </w:hyperlink>
      <w:r>
        <w:t xml:space="preserve"> настоящего Порядка, </w:t>
      </w:r>
      <w:r>
        <w:t>представляют в Кадровый центр заявление о предоставлении компенсации расходов на профессиональное обучение и дополнительное профессиональное образование, копию договора об оказании платных образовательных услуг, подлинники документов, подтверждающих оплату</w:t>
      </w:r>
      <w:r>
        <w:t xml:space="preserve"> платных образовательных услуг, предусмотренных указанным договором, а также документ о квалификации.</w:t>
      </w:r>
    </w:p>
    <w:p w:rsidR="006E5EE2" w:rsidRDefault="00C863BC">
      <w:pPr>
        <w:pStyle w:val="ConsPlusNormal0"/>
        <w:jc w:val="both"/>
      </w:pPr>
      <w:r>
        <w:t xml:space="preserve">(п. 7.7 введен </w:t>
      </w:r>
      <w:hyperlink r:id="rId112" w:tooltip="Постановление Правительства Ульяновской области от 17.02.2023 N 77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17.02.2023 N 77-П)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8. Участник подпрограммы вправе выбрать только одну из выплат, указанных в </w:t>
      </w:r>
      <w:hyperlink w:anchor="P98" w:tooltip="3. Выплата предоставляется в целях:">
        <w:r>
          <w:rPr>
            <w:color w:val="0000FF"/>
          </w:rPr>
          <w:t>пункте 3</w:t>
        </w:r>
      </w:hyperlink>
      <w:r>
        <w:t xml:space="preserve"> настоящего Порядка. Выплата предоставляется только один раз.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113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Ульяновской области от 27.11.2018 N 596-П)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9. Предоставление выплаты осуществляется Кадровым центром в полном объеме из средств, </w:t>
      </w:r>
      <w:r>
        <w:lastRenderedPageBreak/>
        <w:t xml:space="preserve">находящихся на его лицевом счете, предназначенных для реализации мероприятий подпрограммы путем перечисления денежных средств на счет участника подпрограммы в срок до 31 </w:t>
      </w:r>
      <w:r>
        <w:t>декабря текущего года включительно. Оплата комиссионного вознаграждения кредитной организации осуществляется в размере, не превышающем одного процента объема произведенных затрат.</w:t>
      </w:r>
    </w:p>
    <w:p w:rsidR="006E5EE2" w:rsidRDefault="00C863BC">
      <w:pPr>
        <w:pStyle w:val="ConsPlusNormal0"/>
        <w:jc w:val="both"/>
      </w:pPr>
      <w:r>
        <w:t xml:space="preserve">(в ред. постановлений Правительства Ульяновской области от 13.06.2017 </w:t>
      </w:r>
      <w:hyperlink r:id="rId114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 xml:space="preserve">, от 27.11.2018 </w:t>
      </w:r>
      <w:hyperlink r:id="rId115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596-П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10. Пособие выплачивается каждому участнику подпрограммы и членам его семьи, указанным в свидетельстве участника Государственной программы, получившим в 2014 и 2015 годах часть пособия в размере 44</w:t>
      </w:r>
      <w:r>
        <w:t>3 рубля.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Размер второй части пособия составляет 8417 рублей на человека.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11. Выплата второй части пособия осуществляется из средств, находящихся на лицевом счете Кадрового центра и предназначенных для реализации мероприятий подпрограммы.</w:t>
      </w:r>
    </w:p>
    <w:p w:rsidR="006E5EE2" w:rsidRDefault="00C863BC">
      <w:pPr>
        <w:pStyle w:val="ConsPlusNormal0"/>
        <w:jc w:val="both"/>
      </w:pPr>
      <w:r>
        <w:t xml:space="preserve">(п. 11 в ред. </w:t>
      </w:r>
      <w:hyperlink r:id="rId116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12. Ра</w:t>
      </w:r>
      <w:r>
        <w:t>ботник Кадрового центра формирует личное дело участника подпрограммы, куда приобщается подлинник заявления о предоставлении соответствующей выплаты или пособия и копии представленных документов.</w:t>
      </w:r>
    </w:p>
    <w:p w:rsidR="006E5EE2" w:rsidRDefault="00C863BC">
      <w:pPr>
        <w:pStyle w:val="ConsPlusNormal0"/>
        <w:jc w:val="both"/>
      </w:pPr>
      <w:r>
        <w:t>(в ред. постановлений Правительства Ульяновской области от 13</w:t>
      </w:r>
      <w:r>
        <w:t xml:space="preserve">.06.2017 </w:t>
      </w:r>
      <w:hyperlink r:id="rId117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 xml:space="preserve">, от 27.11.2018 </w:t>
      </w:r>
      <w:hyperlink r:id="rId118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596-П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13. Решение о предоставлении соответствующей выплаты или пособия оформляется приказом руководителя Кадрового центра не позднее 5 дней со дня поступления заявления о предоставлении со</w:t>
      </w:r>
      <w:r>
        <w:t>ответствующей выплаты или пособия и необходимых для предоставления выплаты или пособия документов.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119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14. Основанием для принятия решения об отказе в предоставлении выплаты или пособия является отсутствие какого-либо документа, необходимого для их предо</w:t>
      </w:r>
      <w:r>
        <w:t>ставления. Участник подпрограммы вправе повторно представить документы, необходимые для предоставления выбранной выплаты или пособия.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120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Ульяновской области от 27.11.2018 N 596-П)</w:t>
      </w:r>
    </w:p>
    <w:p w:rsidR="006E5EE2" w:rsidRDefault="00C863BC">
      <w:pPr>
        <w:pStyle w:val="ConsPlusNormal0"/>
        <w:spacing w:before="200"/>
        <w:ind w:firstLine="540"/>
        <w:jc w:val="both"/>
      </w:pPr>
      <w:bookmarkStart w:id="6" w:name="P188"/>
      <w:bookmarkEnd w:id="6"/>
      <w:r>
        <w:t>15. Аннулирование свидетельства участника Государственной программы, добровольный отказ от статуса участника Государственной программы или от статуса члена семьи участника Государственной прогр</w:t>
      </w:r>
      <w:r>
        <w:t>аммы, а также выезд участника Государственной программы и (или) членов его семьи на постоянное место жительства из Ульяновской области, определенной свидетельством участника Государственной программы, ранее чем через три года со дня постановки на учет в те</w:t>
      </w:r>
      <w:r>
        <w:t>рриториальном органе Министерства внутренних дел Российской Федерации в качестве участника Государственной программы и (или) члена его семьи влечет за собой взыскание понесенных Ульяновской областью затрат, связанных с получением выплаты или пособия.</w:t>
      </w:r>
    </w:p>
    <w:p w:rsidR="006E5EE2" w:rsidRDefault="00C863BC">
      <w:pPr>
        <w:pStyle w:val="ConsPlusNormal0"/>
        <w:jc w:val="both"/>
      </w:pPr>
      <w:r>
        <w:t>(п. 1</w:t>
      </w:r>
      <w:r>
        <w:t xml:space="preserve">5 введен </w:t>
      </w:r>
      <w:hyperlink r:id="rId121" w:tooltip="Постановление Правительства Ульяновской области от 26.04.2016 N 18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26.04.2016 N 186-П; в ред. </w:t>
      </w:r>
      <w:hyperlink r:id="rId122" w:tooltip="Постановление Правительства Ульяновской области от 26.10.2016 N 503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26.10.2016 N 503-П)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16. Работник Кадрового центра при заполнении заявления о предоставлении выплаты (пособия) предупреждает участника подпрограммы о взыскании за</w:t>
      </w:r>
      <w:r>
        <w:t xml:space="preserve">трат, понесенных Ульяновской областью, в случае наступления указанных в </w:t>
      </w:r>
      <w:hyperlink w:anchor="P188" w:tooltip="15. Аннулирование свидетельства участника Государственной программы, добровольный отказ от статуса участника Государственной программы или от статуса члена семьи участника Государственной программы, а также выезд участника Государственной программы и (или) чле">
        <w:r>
          <w:rPr>
            <w:color w:val="0000FF"/>
          </w:rPr>
          <w:t>пункте 15</w:t>
        </w:r>
      </w:hyperlink>
      <w:r>
        <w:t xml:space="preserve"> настоящего Порядка случаев.</w:t>
      </w:r>
    </w:p>
    <w:p w:rsidR="006E5EE2" w:rsidRDefault="00C863BC">
      <w:pPr>
        <w:pStyle w:val="ConsPlusNormal0"/>
        <w:jc w:val="both"/>
      </w:pPr>
      <w:r>
        <w:t xml:space="preserve">(в ред. постановлений Правительства Ульяновской области от 13.06.2017 </w:t>
      </w:r>
      <w:hyperlink r:id="rId123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 xml:space="preserve">, от 27.11.2018 </w:t>
      </w:r>
      <w:hyperlink r:id="rId124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596-П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 xml:space="preserve">Участник подпрограммы обязуется уведомить Кадровый центр о наступлении случаев, указанных в </w:t>
      </w:r>
      <w:hyperlink w:anchor="P188" w:tooltip="15. Аннулирование свидетельства участника Государственной программы, добровольный отказ от статуса участника Государственной программы или от статуса члена семьи участника Государственной программы, а также выезд участника Государственной программы и (или) чле">
        <w:r>
          <w:rPr>
            <w:color w:val="0000FF"/>
          </w:rPr>
          <w:t>пункте 15</w:t>
        </w:r>
      </w:hyperlink>
      <w:r>
        <w:t xml:space="preserve"> настоящего Порядка, в течение 3 рабочих дней со дня их наступления, о чем делается отметка в заявлении о предоставлении выплаты (пособия).</w:t>
      </w:r>
    </w:p>
    <w:p w:rsidR="006E5EE2" w:rsidRDefault="00C863BC">
      <w:pPr>
        <w:pStyle w:val="ConsPlusNormal0"/>
        <w:jc w:val="both"/>
      </w:pPr>
      <w:r>
        <w:t xml:space="preserve">(в ред. </w:t>
      </w:r>
      <w:hyperlink r:id="rId125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13.06.2017 N 291-П)</w:t>
      </w:r>
    </w:p>
    <w:p w:rsidR="006E5EE2" w:rsidRDefault="00C863BC">
      <w:pPr>
        <w:pStyle w:val="ConsPlusNormal0"/>
        <w:jc w:val="both"/>
      </w:pPr>
      <w:r>
        <w:t xml:space="preserve">(п. 16 введен </w:t>
      </w:r>
      <w:hyperlink r:id="rId126" w:tooltip="Постановление Правительства Ульяновской области от 26.04.2016 N 18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26.04.2016 N 186-П)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17. Возврат участником подпрограммы полученных денежных средств осуществляется путем перечисления их на счет Кадрового центра в ср</w:t>
      </w:r>
      <w:r>
        <w:t xml:space="preserve">ок, не превышающий 90 дней со дня наступления указанных в </w:t>
      </w:r>
      <w:hyperlink w:anchor="P188" w:tooltip="15. Аннулирование свидетельства участника Государственной программы, добровольный отказ от статуса участника Государственной программы или от статуса члена семьи участника Государственной программы, а также выезд участника Государственной программы и (или) чле">
        <w:r>
          <w:rPr>
            <w:color w:val="0000FF"/>
          </w:rPr>
          <w:t>пункте 15</w:t>
        </w:r>
      </w:hyperlink>
      <w:r>
        <w:t xml:space="preserve"> настоящего Порядка случаев.</w:t>
      </w:r>
    </w:p>
    <w:p w:rsidR="006E5EE2" w:rsidRDefault="00C863BC">
      <w:pPr>
        <w:pStyle w:val="ConsPlusNormal0"/>
        <w:jc w:val="both"/>
      </w:pPr>
      <w:r>
        <w:t xml:space="preserve">(в ред. постановлений Правительства Ульяновской области от 13.06.2017 </w:t>
      </w:r>
      <w:hyperlink r:id="rId127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 xml:space="preserve">, от 27.11.2018 </w:t>
      </w:r>
      <w:hyperlink r:id="rId128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596-П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lastRenderedPageBreak/>
        <w:t>В случае если участник подпрограммы не возвратил полученные денежные средства в установленный срок, данные денежные средства взыскиваются с него Кадровым центром в установленном законодательством порядке.</w:t>
      </w:r>
    </w:p>
    <w:p w:rsidR="006E5EE2" w:rsidRDefault="00C863BC">
      <w:pPr>
        <w:pStyle w:val="ConsPlusNormal0"/>
        <w:jc w:val="both"/>
      </w:pPr>
      <w:r>
        <w:t>(в ред. постановлений Правительства Уль</w:t>
      </w:r>
      <w:r>
        <w:t xml:space="preserve">яновской области от 13.06.2017 </w:t>
      </w:r>
      <w:hyperlink r:id="rId129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 xml:space="preserve">, от 27.11.2018 </w:t>
      </w:r>
      <w:hyperlink r:id="rId130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596-П</w:t>
        </w:r>
      </w:hyperlink>
      <w:r>
        <w:t>)</w:t>
      </w:r>
    </w:p>
    <w:p w:rsidR="006E5EE2" w:rsidRDefault="00C863BC">
      <w:pPr>
        <w:pStyle w:val="ConsPlusNormal0"/>
        <w:jc w:val="both"/>
      </w:pPr>
      <w:r>
        <w:t xml:space="preserve">(п. 17 введен </w:t>
      </w:r>
      <w:hyperlink r:id="rId131" w:tooltip="Постановление Правительства Ульяновской области от 26.04.2016 N 18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Ульяновской</w:t>
      </w:r>
      <w:r>
        <w:t xml:space="preserve"> области от 26.04.2016 N 186-П)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18. Кадровый центр обеспечивает результативность и целевой характер использования средств областного бюджета Ульяновской области, направляемых на предоставление выплат (пособий).</w:t>
      </w:r>
    </w:p>
    <w:p w:rsidR="006E5EE2" w:rsidRDefault="00C863BC">
      <w:pPr>
        <w:pStyle w:val="ConsPlusNormal0"/>
        <w:jc w:val="both"/>
      </w:pPr>
      <w:r>
        <w:t xml:space="preserve">(п. 18 в ред. </w:t>
      </w:r>
      <w:hyperlink r:id="rId132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6E5EE2" w:rsidRDefault="00C863BC">
      <w:pPr>
        <w:pStyle w:val="ConsPlusNormal0"/>
        <w:spacing w:before="200"/>
        <w:ind w:firstLine="540"/>
        <w:jc w:val="both"/>
      </w:pPr>
      <w:hyperlink r:id="rId133" w:tooltip="Постановление Правительства Ульяновской области от 26.04.2016 N 18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19</w:t>
        </w:r>
      </w:hyperlink>
      <w:r>
        <w:t>. Ежемесячно до 5 числа месяца, следующего за отчетным, Кадровый центр представляет в уполномоченный орган сведения о перечислении денежных средств участникам подпрограммы.</w:t>
      </w:r>
    </w:p>
    <w:p w:rsidR="006E5EE2" w:rsidRDefault="00C863BC">
      <w:pPr>
        <w:pStyle w:val="ConsPlusNormal0"/>
        <w:jc w:val="both"/>
      </w:pPr>
      <w:r>
        <w:t xml:space="preserve">(в ред. постановлений Правительства Ульяновской области </w:t>
      </w:r>
      <w:r>
        <w:t xml:space="preserve">от 12.08.2016 </w:t>
      </w:r>
      <w:hyperlink r:id="rId134" w:tooltip="Постановление Правительства Ульяновской области от 12.08.2016 N 383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N 383-П</w:t>
        </w:r>
      </w:hyperlink>
      <w:r>
        <w:t xml:space="preserve">, от 13.06.2017 </w:t>
      </w:r>
      <w:hyperlink r:id="rId135" w:tooltip="Постановление Правительства Ульяновской области от 13.06.2017 N 291-П &quot;О внесении изменений в постановление Правительства Ульяновской области от 24.04.2014 N 145-П и признании утратившим силу отдельного положения постановления Правительства Ульяновской области">
        <w:r>
          <w:rPr>
            <w:color w:val="0000FF"/>
          </w:rPr>
          <w:t>N 291-П</w:t>
        </w:r>
      </w:hyperlink>
      <w:r>
        <w:t>)</w:t>
      </w:r>
    </w:p>
    <w:p w:rsidR="006E5EE2" w:rsidRDefault="00C863BC">
      <w:pPr>
        <w:pStyle w:val="ConsPlusNormal0"/>
        <w:spacing w:before="200"/>
        <w:ind w:firstLine="540"/>
        <w:jc w:val="both"/>
      </w:pPr>
      <w:r>
        <w:t>20. Уполномоченный орган обеспечивает результативность, адресность и целевой характер использования средств областного бюджета Ульяновской области, направляемых на предоставлени</w:t>
      </w:r>
      <w:r>
        <w:t>е выплат (пособий), в соответствии с утвержденными ему бюджетными ассигнованиями и лимитами бюджетных обязательств.</w:t>
      </w:r>
    </w:p>
    <w:p w:rsidR="006E5EE2" w:rsidRDefault="00C863BC">
      <w:pPr>
        <w:pStyle w:val="ConsPlusNormal0"/>
        <w:jc w:val="both"/>
      </w:pPr>
      <w:r>
        <w:t xml:space="preserve">(п. 20 в ред. </w:t>
      </w:r>
      <w:hyperlink r:id="rId136" w:tooltip="Постановление Правительства Ульяновской области от 27.11.2018 N 596-П &quot;О внесении изменений в постановление Правительства Ульяновской области от 24.04.2014 N 14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27.11.2018 N 596-П)</w:t>
      </w:r>
    </w:p>
    <w:p w:rsidR="006E5EE2" w:rsidRDefault="006E5EE2">
      <w:pPr>
        <w:pStyle w:val="ConsPlusNormal0"/>
        <w:jc w:val="both"/>
      </w:pPr>
    </w:p>
    <w:p w:rsidR="006E5EE2" w:rsidRDefault="006E5EE2">
      <w:pPr>
        <w:pStyle w:val="ConsPlusNormal0"/>
        <w:jc w:val="both"/>
      </w:pPr>
    </w:p>
    <w:p w:rsidR="006E5EE2" w:rsidRDefault="006E5EE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E5EE2">
      <w:headerReference w:type="default" r:id="rId137"/>
      <w:footerReference w:type="default" r:id="rId138"/>
      <w:headerReference w:type="first" r:id="rId139"/>
      <w:footerReference w:type="first" r:id="rId14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BC" w:rsidRDefault="00C863BC">
      <w:r>
        <w:separator/>
      </w:r>
    </w:p>
  </w:endnote>
  <w:endnote w:type="continuationSeparator" w:id="0">
    <w:p w:rsidR="00C863BC" w:rsidRDefault="00C8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E2" w:rsidRDefault="006E5E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E5E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E5EE2" w:rsidRDefault="00C863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E5EE2" w:rsidRDefault="00C863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E5EE2" w:rsidRDefault="00C863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36D62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36D62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6E5EE2" w:rsidRDefault="00C863B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E2" w:rsidRDefault="006E5E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E5E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E5EE2" w:rsidRDefault="00C863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E5EE2" w:rsidRDefault="00C863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E5EE2" w:rsidRDefault="00C863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36D6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36D62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6E5EE2" w:rsidRDefault="00C863B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BC" w:rsidRDefault="00C863BC">
      <w:r>
        <w:separator/>
      </w:r>
    </w:p>
  </w:footnote>
  <w:footnote w:type="continuationSeparator" w:id="0">
    <w:p w:rsidR="00C863BC" w:rsidRDefault="00C86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E5E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E5EE2" w:rsidRDefault="00C863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Ульяновской области от 24.04.2014 N 145-П</w:t>
          </w:r>
          <w:r>
            <w:rPr>
              <w:rFonts w:ascii="Tahoma" w:hAnsi="Tahoma" w:cs="Tahoma"/>
              <w:sz w:val="16"/>
              <w:szCs w:val="16"/>
            </w:rPr>
            <w:br/>
            <w:t>(ред. от 17.02.2023)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подпро...</w:t>
          </w:r>
        </w:p>
      </w:tc>
      <w:tc>
        <w:tcPr>
          <w:tcW w:w="2300" w:type="pct"/>
          <w:vAlign w:val="center"/>
        </w:tcPr>
        <w:p w:rsidR="006E5EE2" w:rsidRDefault="00C863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26.02.2024</w:t>
          </w:r>
        </w:p>
      </w:tc>
    </w:tr>
  </w:tbl>
  <w:p w:rsidR="006E5EE2" w:rsidRDefault="006E5E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E5EE2" w:rsidRDefault="006E5EE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E5E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E5EE2" w:rsidRDefault="00C863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Ульяновской области от 24.04.2014 N 145-П</w:t>
          </w:r>
          <w:r>
            <w:rPr>
              <w:rFonts w:ascii="Tahoma" w:hAnsi="Tahoma" w:cs="Tahoma"/>
              <w:sz w:val="16"/>
              <w:szCs w:val="16"/>
            </w:rPr>
            <w:br/>
            <w:t>(ред. от 17.02.2023)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мерах по реализации подпро...</w:t>
          </w:r>
        </w:p>
      </w:tc>
      <w:tc>
        <w:tcPr>
          <w:tcW w:w="2300" w:type="pct"/>
          <w:vAlign w:val="center"/>
        </w:tcPr>
        <w:p w:rsidR="006E5EE2" w:rsidRDefault="00C863B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26.02.2024</w:t>
          </w:r>
        </w:p>
      </w:tc>
    </w:tr>
  </w:tbl>
  <w:p w:rsidR="006E5EE2" w:rsidRDefault="006E5E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E5EE2" w:rsidRDefault="006E5EE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EE2"/>
    <w:rsid w:val="006E5EE2"/>
    <w:rsid w:val="00C36D62"/>
    <w:rsid w:val="00C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36D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8E00733F1834C5CC26E8A320C268DBED2B5050F522EA9A19E5BA5B24130CFC9116CD60DC399EB6AA7F9322673AC705D184FF4C8900E3E026E15F3H4R3G" TargetMode="External"/><Relationship Id="rId117" Type="http://schemas.openxmlformats.org/officeDocument/2006/relationships/hyperlink" Target="consultantplus://offline/ref=28E00733F1834C5CC26E8A320C268DBED2B5050F5520A8A19F5BA5B24130CFC9116CD60DC399EB6AA7F9362A73AC705D184FF4C8900E3E026E15F3H4R3G" TargetMode="External"/><Relationship Id="rId21" Type="http://schemas.openxmlformats.org/officeDocument/2006/relationships/hyperlink" Target="consultantplus://offline/ref=28E00733F1834C5CC26E8A320C268DBED2B5050F5520A8A19F5BA5B24130CFC9116CD60DC399EB6AA7F9322973AC705D184FF4C8900E3E026E15F3H4R3G" TargetMode="External"/><Relationship Id="rId42" Type="http://schemas.openxmlformats.org/officeDocument/2006/relationships/hyperlink" Target="consultantplus://offline/ref=28E00733F1834C5CC26E8A320C268DBED2B5050F5520A8A19F5BA5B24130CFC9116CD60DC399EB6AA7F9332C73AC705D184FF4C8900E3E026E15F3H4R3G" TargetMode="External"/><Relationship Id="rId47" Type="http://schemas.openxmlformats.org/officeDocument/2006/relationships/hyperlink" Target="consultantplus://offline/ref=28E00733F1834C5CC26E8A320C268DBED2B5050F5021A4A6915BA5B24130CFC9116CD60DC399EB6AA7F9322973AC705D184FF4C8900E3E026E15F3H4R3G" TargetMode="External"/><Relationship Id="rId63" Type="http://schemas.openxmlformats.org/officeDocument/2006/relationships/hyperlink" Target="consultantplus://offline/ref=28E00733F1834C5CC26E8A320C268DBED2B5050F512BA5A09A5BA5B24130CFC9116CD60DC399EB6AA7FB332D73AC705D184FF4C8900E3E026E15F3H4R3G" TargetMode="External"/><Relationship Id="rId68" Type="http://schemas.openxmlformats.org/officeDocument/2006/relationships/hyperlink" Target="consultantplus://offline/ref=28E00733F1834C5CC26E943F1A4AD3B4D0BA53065228ABF2C504FEEF1639C59E56238F4F8E9FBE3BE3AC3F2C7EE6211B5340F6CCH8RAG" TargetMode="External"/><Relationship Id="rId84" Type="http://schemas.openxmlformats.org/officeDocument/2006/relationships/hyperlink" Target="consultantplus://offline/ref=28E00733F1834C5CC26E8A320C268DBED2B5050F5520A8A19F5BA5B24130CFC9116CD60DC399EB6AA7F9302673AC705D184FF4C8900E3E026E15F3H4R3G" TargetMode="External"/><Relationship Id="rId89" Type="http://schemas.openxmlformats.org/officeDocument/2006/relationships/hyperlink" Target="consultantplus://offline/ref=28E00733F1834C5CC26E8A320C268DBED2B5050F5021A4A6915BA5B24130CFC9116CD60DC399EB6AA7F9332B73AC705D184FF4C8900E3E026E15F3H4R3G" TargetMode="External"/><Relationship Id="rId112" Type="http://schemas.openxmlformats.org/officeDocument/2006/relationships/hyperlink" Target="consultantplus://offline/ref=28E00733F1834C5CC26E8A320C268DBED2B5050F5021A4A6915BA5B24130CFC9116CD60DC399EB6AA7F9302A73AC705D184FF4C8900E3E026E15F3H4R3G" TargetMode="External"/><Relationship Id="rId133" Type="http://schemas.openxmlformats.org/officeDocument/2006/relationships/hyperlink" Target="consultantplus://offline/ref=28E00733F1834C5CC26E8A320C268DBED2B5050F552CA2AC9C5BA5B24130CFC9116CD60DC399EB6AA7F9332C73AC705D184FF4C8900E3E026E15F3H4R3G" TargetMode="External"/><Relationship Id="rId138" Type="http://schemas.openxmlformats.org/officeDocument/2006/relationships/footer" Target="footer1.xml"/><Relationship Id="rId16" Type="http://schemas.openxmlformats.org/officeDocument/2006/relationships/hyperlink" Target="consultantplus://offline/ref=28E00733F1834C5CC26E8A320C268DBED2B5050F522FA0A39C5BA5B24130CFC9116CD60DC399EB6AA7F9322B73AC705D184FF4C8900E3E026E15F3H4R3G" TargetMode="External"/><Relationship Id="rId107" Type="http://schemas.openxmlformats.org/officeDocument/2006/relationships/hyperlink" Target="consultantplus://offline/ref=28E00733F1834C5CC26E8A320C268DBED2B5050F522FA0A39C5BA5B24130CFC9116CD60DC399EB6AA7F9302A73AC705D184FF4C8900E3E026E15F3H4R3G" TargetMode="External"/><Relationship Id="rId11" Type="http://schemas.openxmlformats.org/officeDocument/2006/relationships/hyperlink" Target="consultantplus://offline/ref=28E00733F1834C5CC26E8A320C268DBED2B5050F5520A9A6905BA5B24130CFC9116CD60DC399EB6AA7F9322B73AC705D184FF4C8900E3E026E15F3H4R3G" TargetMode="External"/><Relationship Id="rId32" Type="http://schemas.openxmlformats.org/officeDocument/2006/relationships/hyperlink" Target="consultantplus://offline/ref=28E00733F1834C5CC26E8A320C268DBED2B5050F532AA8A19E5BA5B24130CFC9116CD60DC399EB6AA7F9322673AC705D184FF4C8900E3E026E15F3H4R3G" TargetMode="External"/><Relationship Id="rId37" Type="http://schemas.openxmlformats.org/officeDocument/2006/relationships/hyperlink" Target="consultantplus://offline/ref=28E00733F1834C5CC26E8A320C268DBED2B5050F522FA0A39C5BA5B24130CFC9116CD60DC399EB6AA7F9322873AC705D184FF4C8900E3E026E15F3H4R3G" TargetMode="External"/><Relationship Id="rId53" Type="http://schemas.openxmlformats.org/officeDocument/2006/relationships/hyperlink" Target="consultantplus://offline/ref=28E00733F1834C5CC26E8A320C268DBED2B5050F5520A8A19F5BA5B24130CFC9116CD60DC399EB6AA7F9302F73AC705D184FF4C8900E3E026E15F3H4R3G" TargetMode="External"/><Relationship Id="rId58" Type="http://schemas.openxmlformats.org/officeDocument/2006/relationships/hyperlink" Target="consultantplus://offline/ref=28E00733F1834C5CC26E8A320C268DBED2B5050F5520A8A19F5BA5B24130CFC9116CD60DC399EB6AA7F9302D73AC705D184FF4C8900E3E026E15F3H4R3G" TargetMode="External"/><Relationship Id="rId74" Type="http://schemas.openxmlformats.org/officeDocument/2006/relationships/hyperlink" Target="consultantplus://offline/ref=28E00733F1834C5CC26E8A320C268DBED2B5050F522FA0A39C5BA5B24130CFC9116CD60DC399EB6AA7F9332F73AC705D184FF4C8900E3E026E15F3H4R3G" TargetMode="External"/><Relationship Id="rId79" Type="http://schemas.openxmlformats.org/officeDocument/2006/relationships/hyperlink" Target="consultantplus://offline/ref=28E00733F1834C5CC26E8A320C268DBED2B5050F5021A4A6915BA5B24130CFC9116CD60DC399EB6AA7F9332E73AC705D184FF4C8900E3E026E15F3H4R3G" TargetMode="External"/><Relationship Id="rId102" Type="http://schemas.openxmlformats.org/officeDocument/2006/relationships/hyperlink" Target="consultantplus://offline/ref=28E00733F1834C5CC26E8A320C268DBED2B5050F5021A4A6915BA5B24130CFC9116CD60DC399EB6AA7F9302D73AC705D184FF4C8900E3E026E15F3H4R3G" TargetMode="External"/><Relationship Id="rId123" Type="http://schemas.openxmlformats.org/officeDocument/2006/relationships/hyperlink" Target="consultantplus://offline/ref=28E00733F1834C5CC26E8A320C268DBED2B5050F5520A8A19F5BA5B24130CFC9116CD60DC399EB6AA7F9362973AC705D184FF4C8900E3E026E15F3H4R3G" TargetMode="External"/><Relationship Id="rId128" Type="http://schemas.openxmlformats.org/officeDocument/2006/relationships/hyperlink" Target="consultantplus://offline/ref=28E00733F1834C5CC26E8A320C268DBED2B5050F522FA0A39C5BA5B24130CFC9116CD60DC399EB6AA7F9312873AC705D184FF4C8900E3E026E15F3H4R3G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28E00733F1834C5CC26E943F1A4AD3B4D0BF5B03522DABF2C504FEEF1639C59E56238F4F8794EB6FA4F2667F3CAD2C1B4B5CF6CC900C3C1EH6R8G" TargetMode="External"/><Relationship Id="rId95" Type="http://schemas.openxmlformats.org/officeDocument/2006/relationships/hyperlink" Target="consultantplus://offline/ref=28E00733F1834C5CC26E8A320C268DBED2B5050F5021A4A6915BA5B24130CFC9116CD60DC399EB6AA7F9302E73AC705D184FF4C8900E3E026E15F3H4R3G" TargetMode="External"/><Relationship Id="rId22" Type="http://schemas.openxmlformats.org/officeDocument/2006/relationships/hyperlink" Target="consultantplus://offline/ref=28E00733F1834C5CC26E8A320C268DBED2B5050F522EA9A19E5BA5B24130CFC9116CD60DC399EB6AA7F9322973AC705D184FF4C8900E3E026E15F3H4R3G" TargetMode="External"/><Relationship Id="rId27" Type="http://schemas.openxmlformats.org/officeDocument/2006/relationships/hyperlink" Target="consultantplus://offline/ref=28E00733F1834C5CC26E8A320C268DBED2B5050F532AA8A19E5BA5B24130CFC9116CD60DC399EB6AA7F9322673AC705D184FF4C8900E3E026E15F3H4R3G" TargetMode="External"/><Relationship Id="rId43" Type="http://schemas.openxmlformats.org/officeDocument/2006/relationships/hyperlink" Target="consultantplus://offline/ref=28E00733F1834C5CC26E8A320C268DBED2B5050F522EA9A19E5BA5B24130CFC9116CD60DC399EB6AA7F9332F73AC705D184FF4C8900E3E026E15F3H4R3G" TargetMode="External"/><Relationship Id="rId48" Type="http://schemas.openxmlformats.org/officeDocument/2006/relationships/hyperlink" Target="consultantplus://offline/ref=28E00733F1834C5CC26E8A320C268DBED2B5050F5520A8A19F5BA5B24130CFC9116CD60DC399EB6AA7F9332873AC705D184FF4C8900E3E026E15F3H4R3G" TargetMode="External"/><Relationship Id="rId64" Type="http://schemas.openxmlformats.org/officeDocument/2006/relationships/hyperlink" Target="consultantplus://offline/ref=28E00733F1834C5CC26E8A320C268DBED2B5050F5520A8A19F5BA5B24130CFC9116CD60DC399EB6AA7F9302B73AC705D184FF4C8900E3E026E15F3H4R3G" TargetMode="External"/><Relationship Id="rId69" Type="http://schemas.openxmlformats.org/officeDocument/2006/relationships/hyperlink" Target="consultantplus://offline/ref=28E00733F1834C5CC26E943F1A4AD3B4D0BA53065228ABF2C504FEEF1639C59E56238F4C879FBE3BE3AC3F2C7EE6211B5340F6CCH8RAG" TargetMode="External"/><Relationship Id="rId113" Type="http://schemas.openxmlformats.org/officeDocument/2006/relationships/hyperlink" Target="consultantplus://offline/ref=28E00733F1834C5CC26E8A320C268DBED2B5050F522FA0A39C5BA5B24130CFC9116CD60DC399EB6AA7F9302873AC705D184FF4C8900E3E026E15F3H4R3G" TargetMode="External"/><Relationship Id="rId118" Type="http://schemas.openxmlformats.org/officeDocument/2006/relationships/hyperlink" Target="consultantplus://offline/ref=28E00733F1834C5CC26E8A320C268DBED2B5050F522FA0A39C5BA5B24130CFC9116CD60DC399EB6AA7F9312E73AC705D184FF4C8900E3E026E15F3H4R3G" TargetMode="External"/><Relationship Id="rId134" Type="http://schemas.openxmlformats.org/officeDocument/2006/relationships/hyperlink" Target="consultantplus://offline/ref=28E00733F1834C5CC26E8A320C268DBED2B5050F552FA4A2905BA5B24130CFC9116CD60DC399EB6AA7F9322673AC705D184FF4C8900E3E026E15F3H4R3G" TargetMode="External"/><Relationship Id="rId139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28E00733F1834C5CC26E943F1A4AD3B4D0B85C06552DABF2C504FEEF1639C59E56238F4F8796E86FA4F2667F3CAD2C1B4B5CF6CC900C3C1EH6R8G" TargetMode="External"/><Relationship Id="rId72" Type="http://schemas.openxmlformats.org/officeDocument/2006/relationships/hyperlink" Target="consultantplus://offline/ref=28E00733F1834C5CC26E8A320C268DBED2B5050F522FA0A39C5BA5B24130CFC9116CD60DC399EB6AA7F9332E73AC705D184FF4C8900E3E026E15F3H4R3G" TargetMode="External"/><Relationship Id="rId80" Type="http://schemas.openxmlformats.org/officeDocument/2006/relationships/hyperlink" Target="consultantplus://offline/ref=28E00733F1834C5CC26E8A320C268DBED2B5050F522FA0A39C5BA5B24130CFC9116CD60DC399EB6AA7F9332D73AC705D184FF4C8900E3E026E15F3H4R3G" TargetMode="External"/><Relationship Id="rId85" Type="http://schemas.openxmlformats.org/officeDocument/2006/relationships/hyperlink" Target="consultantplus://offline/ref=28E00733F1834C5CC26E8A320C268DBED2B5050F522FA0A39C5BA5B24130CFC9116CD60DC399EB6AA7F9332873AC705D184FF4C8900E3E026E15F3H4R3G" TargetMode="External"/><Relationship Id="rId93" Type="http://schemas.openxmlformats.org/officeDocument/2006/relationships/hyperlink" Target="consultantplus://offline/ref=28E00733F1834C5CC26E8A320C268DBED2B5050F5520A8A19F5BA5B24130CFC9116CD60DC399EB6AA7F9312F73AC705D184FF4C8900E3E026E15F3H4R3G" TargetMode="External"/><Relationship Id="rId98" Type="http://schemas.openxmlformats.org/officeDocument/2006/relationships/hyperlink" Target="consultantplus://offline/ref=28E00733F1834C5CC26E8A320C268DBED2B5050F5021A4A6915BA5B24130CFC9116CD60DC399EB6AA7F9302C73AC705D184FF4C8900E3E026E15F3H4R3G" TargetMode="External"/><Relationship Id="rId121" Type="http://schemas.openxmlformats.org/officeDocument/2006/relationships/hyperlink" Target="consultantplus://offline/ref=28E00733F1834C5CC26E8A320C268DBED2B5050F552CA2AC9C5BA5B24130CFC9116CD60DC399EB6AA7F9322873AC705D184FF4C8900E3E026E15F3H4R3G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8E00733F1834C5CC26E8A320C268DBED2B5050F552CA2AC9C5BA5B24130CFC9116CD60DC399EB6AA7F9322B73AC705D184FF4C8900E3E026E15F3H4R3G" TargetMode="External"/><Relationship Id="rId17" Type="http://schemas.openxmlformats.org/officeDocument/2006/relationships/hyperlink" Target="consultantplus://offline/ref=28E00733F1834C5CC26E8A320C268DBED2B5050F522EA9A19E5BA5B24130CFC9116CD60DC399EB6AA7F9322B73AC705D184FF4C8900E3E026E15F3H4R3G" TargetMode="External"/><Relationship Id="rId25" Type="http://schemas.openxmlformats.org/officeDocument/2006/relationships/hyperlink" Target="consultantplus://offline/ref=28E00733F1834C5CC26E8A320C268DBED2B5050F5520A8A19F5BA5B24130CFC9116CD60DC399EB6AA7F9322673AC705D184FF4C8900E3E026E15F3H4R3G" TargetMode="External"/><Relationship Id="rId33" Type="http://schemas.openxmlformats.org/officeDocument/2006/relationships/hyperlink" Target="consultantplus://offline/ref=28E00733F1834C5CC26E8A320C268DBED2B5050F552BA3A5985BA5B24130CFC9116CD60DC399EB6AA7F9322673AC705D184FF4C8900E3E026E15F3H4R3G" TargetMode="External"/><Relationship Id="rId38" Type="http://schemas.openxmlformats.org/officeDocument/2006/relationships/hyperlink" Target="consultantplus://offline/ref=28E00733F1834C5CC26E8A320C268DBED2B5050F522EA9A19E5BA5B24130CFC9116CD60DC399EB6AA7F9322773AC705D184FF4C8900E3E026E15F3H4R3G" TargetMode="External"/><Relationship Id="rId46" Type="http://schemas.openxmlformats.org/officeDocument/2006/relationships/hyperlink" Target="consultantplus://offline/ref=28E00733F1834C5CC26E8A320C268DBED2B5050F5520A8A19F5BA5B24130CFC9116CD60DC399EB6AA7F9332A73AC705D184FF4C8900E3E026E15F3H4R3G" TargetMode="External"/><Relationship Id="rId59" Type="http://schemas.openxmlformats.org/officeDocument/2006/relationships/hyperlink" Target="consultantplus://offline/ref=28E00733F1834C5CC26E8A320C268DBED2B5050F522FA0A39C5BA5B24130CFC9116CD60DC399EB6AA7F9322973AC705D184FF4C8900E3E026E15F3H4R3G" TargetMode="External"/><Relationship Id="rId67" Type="http://schemas.openxmlformats.org/officeDocument/2006/relationships/hyperlink" Target="consultantplus://offline/ref=28E00733F1834C5CC26E8A320C268DBED2B5050F5021A4A6915BA5B24130CFC9116CD60DC399EB6AA7F9322773AC705D184FF4C8900E3E026E15F3H4R3G" TargetMode="External"/><Relationship Id="rId103" Type="http://schemas.openxmlformats.org/officeDocument/2006/relationships/hyperlink" Target="consultantplus://offline/ref=28E00733F1834C5CC26E8A320C268DBED2B5050F552EA1AD985BA5B24130CFC9116CD60DC399EB6AA7F9332B73AC705D184FF4C8900E3E026E15F3H4R3G" TargetMode="External"/><Relationship Id="rId108" Type="http://schemas.openxmlformats.org/officeDocument/2006/relationships/hyperlink" Target="consultantplus://offline/ref=28E00733F1834C5CC26E8A320C268DBED2B5050F5520A8A19F5BA5B24130CFC9116CD60DC399EB6AA7F9312973AC705D184FF4C8900E3E026E15F3H4R3G" TargetMode="External"/><Relationship Id="rId116" Type="http://schemas.openxmlformats.org/officeDocument/2006/relationships/hyperlink" Target="consultantplus://offline/ref=28E00733F1834C5CC26E8A320C268DBED2B5050F5520A8A19F5BA5B24130CFC9116CD60DC399EB6AA7F9362C73AC705D184FF4C8900E3E026E15F3H4R3G" TargetMode="External"/><Relationship Id="rId124" Type="http://schemas.openxmlformats.org/officeDocument/2006/relationships/hyperlink" Target="consultantplus://offline/ref=28E00733F1834C5CC26E8A320C268DBED2B5050F522FA0A39C5BA5B24130CFC9116CD60DC399EB6AA7F9312A73AC705D184FF4C8900E3E026E15F3H4R3G" TargetMode="External"/><Relationship Id="rId129" Type="http://schemas.openxmlformats.org/officeDocument/2006/relationships/hyperlink" Target="consultantplus://offline/ref=28E00733F1834C5CC26E8A320C268DBED2B5050F5520A8A19F5BA5B24130CFC9116CD60DC399EB6AA7F9372F73AC705D184FF4C8900E3E026E15F3H4R3G" TargetMode="External"/><Relationship Id="rId137" Type="http://schemas.openxmlformats.org/officeDocument/2006/relationships/header" Target="header1.xml"/><Relationship Id="rId20" Type="http://schemas.openxmlformats.org/officeDocument/2006/relationships/hyperlink" Target="consultantplus://offline/ref=28E00733F1834C5CC26E8A320C268DBED2B5050F512BA5A09A5BA5B24130CFC9116CD60DC399EB6AA7FB332D73AC705D184FF4C8900E3E026E15F3H4R3G" TargetMode="External"/><Relationship Id="rId41" Type="http://schemas.openxmlformats.org/officeDocument/2006/relationships/hyperlink" Target="consultantplus://offline/ref=28E00733F1834C5CC26E8A320C268DBED2B5050F512BA5A09A5BA5B24130CFC9116CD60DC399EB6AA7FB332D73AC705D184FF4C8900E3E026E15F3H4R3G" TargetMode="External"/><Relationship Id="rId54" Type="http://schemas.openxmlformats.org/officeDocument/2006/relationships/hyperlink" Target="consultantplus://offline/ref=28E00733F1834C5CC26E8A320C268DBED2B5050F5520A9A6905BA5B24130CFC9116CD60DC399EB6AA7F9332C73AC705D184FF4C8900E3E026E15F3H4R3G" TargetMode="External"/><Relationship Id="rId62" Type="http://schemas.openxmlformats.org/officeDocument/2006/relationships/hyperlink" Target="consultantplus://offline/ref=28E00733F1834C5CC26E8A320C268DBED2B5050F5021A4A6915BA5B24130CFC9116CD60DC399EB6AA7F9322673AC705D184FF4C8900E3E026E15F3H4R3G" TargetMode="External"/><Relationship Id="rId70" Type="http://schemas.openxmlformats.org/officeDocument/2006/relationships/hyperlink" Target="consultantplus://offline/ref=28E00733F1834C5CC26E8A320C268DBED2B5050F5520A8A19F5BA5B24130CFC9116CD60DC399EB6AA7F9302873AC705D184FF4C8900E3E026E15F3H4R3G" TargetMode="External"/><Relationship Id="rId75" Type="http://schemas.openxmlformats.org/officeDocument/2006/relationships/hyperlink" Target="consultantplus://offline/ref=28E00733F1834C5CC26E8A320C268DBED2B5050F522FA0A39C5BA5B24130CFC9116CD60DC399EB6AA7F9332C73AC705D184FF4C8900E3E026E15F3H4R3G" TargetMode="External"/><Relationship Id="rId83" Type="http://schemas.openxmlformats.org/officeDocument/2006/relationships/hyperlink" Target="consultantplus://offline/ref=28E00733F1834C5CC26E8A320C268DBED2B5050F5021A4A6915BA5B24130CFC9116CD60DC399EB6AA7F9332C73AC705D184FF4C8900E3E026E15F3H4R3G" TargetMode="External"/><Relationship Id="rId88" Type="http://schemas.openxmlformats.org/officeDocument/2006/relationships/hyperlink" Target="consultantplus://offline/ref=28E00733F1834C5CC26E8A320C268DBED2B5050F522FA0A39C5BA5B24130CFC9116CD60DC399EB6AA7F9332673AC705D184FF4C8900E3E026E15F3H4R3G" TargetMode="External"/><Relationship Id="rId91" Type="http://schemas.openxmlformats.org/officeDocument/2006/relationships/hyperlink" Target="consultantplus://offline/ref=28E00733F1834C5CC26E8A320C268DBED2B5050F5021A4A6915BA5B24130CFC9116CD60DC399EB6AA7F9332873AC705D184FF4C8900E3E026E15F3H4R3G" TargetMode="External"/><Relationship Id="rId96" Type="http://schemas.openxmlformats.org/officeDocument/2006/relationships/hyperlink" Target="consultantplus://offline/ref=28E00733F1834C5CC26E8A320C268DBED2B5050F5021A4A6915BA5B24130CFC9116CD60DC399EB6AA7F9302F73AC705D184FF4C8900E3E026E15F3H4R3G" TargetMode="External"/><Relationship Id="rId111" Type="http://schemas.openxmlformats.org/officeDocument/2006/relationships/hyperlink" Target="consultantplus://offline/ref=28E00733F1834C5CC26E8A320C268DBED2B5050F552EA1AD985BA5B24130CFC9116CD60DC399EB6AA7F9332973AC705D184FF4C8900E3E026E15F3H4R3G" TargetMode="External"/><Relationship Id="rId132" Type="http://schemas.openxmlformats.org/officeDocument/2006/relationships/hyperlink" Target="consultantplus://offline/ref=28E00733F1834C5CC26E8A320C268DBED2B5050F522FA0A39C5BA5B24130CFC9116CD60DC399EB6AA7F9312673AC705D184FF4C8900E3E026E15F3H4R3G" TargetMode="External"/><Relationship Id="rId14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28E00733F1834C5CC26E8A320C268DBED2B5050F5520A8A19F5BA5B24130CFC9116CD60DC399EB6AA7F9322B73AC705D184FF4C8900E3E026E15F3H4R3G" TargetMode="External"/><Relationship Id="rId23" Type="http://schemas.openxmlformats.org/officeDocument/2006/relationships/hyperlink" Target="consultantplus://offline/ref=28E00733F1834C5CC26E8A320C268DBED2B5050F532AA8A19E5BA5B24130CFC9116CD60DC399EB6AA7F9322973AC705D184FF4C8900E3E026E15F3H4R3G" TargetMode="External"/><Relationship Id="rId28" Type="http://schemas.openxmlformats.org/officeDocument/2006/relationships/hyperlink" Target="consultantplus://offline/ref=28E00733F1834C5CC26E8A320C268DBED2B5050F552BA3A5985BA5B24130CFC9116CD60DC399EB6AA7F9322873AC705D184FF4C8900E3E026E15F3H4R3G" TargetMode="External"/><Relationship Id="rId36" Type="http://schemas.openxmlformats.org/officeDocument/2006/relationships/hyperlink" Target="consultantplus://offline/ref=28E00733F1834C5CC26E8A320C268DBED2B5050F5520A8A19F5BA5B24130CFC9116CD60DC399EB6AA7F9332E73AC705D184FF4C8900E3E026E15F3H4R3G" TargetMode="External"/><Relationship Id="rId49" Type="http://schemas.openxmlformats.org/officeDocument/2006/relationships/hyperlink" Target="consultantplus://offline/ref=28E00733F1834C5CC26E8A320C268DBED2B5050F522FA0A39C5BA5B24130CFC9116CD60DC399EB6AA7F9322873AC705D184FF4C8900E3E026E15F3H4R3G" TargetMode="External"/><Relationship Id="rId57" Type="http://schemas.openxmlformats.org/officeDocument/2006/relationships/hyperlink" Target="consultantplus://offline/ref=28E00733F1834C5CC26E8A320C268DBED2B5050F552EA1AD985BA5B24130CFC9116CD60DC399EB6AA7F9322773AC705D184FF4C8900E3E026E15F3H4R3G" TargetMode="External"/><Relationship Id="rId106" Type="http://schemas.openxmlformats.org/officeDocument/2006/relationships/hyperlink" Target="consultantplus://offline/ref=28E00733F1834C5CC26E8A320C268DBED2B5050F5520A8A19F5BA5B24130CFC9116CD60DC399EB6AA7F9312B73AC705D184FF4C8900E3E026E15F3H4R3G" TargetMode="External"/><Relationship Id="rId114" Type="http://schemas.openxmlformats.org/officeDocument/2006/relationships/hyperlink" Target="consultantplus://offline/ref=28E00733F1834C5CC26E8A320C268DBED2B5050F5520A8A19F5BA5B24130CFC9116CD60DC399EB6AA7F9362E73AC705D184FF4C8900E3E026E15F3H4R3G" TargetMode="External"/><Relationship Id="rId119" Type="http://schemas.openxmlformats.org/officeDocument/2006/relationships/hyperlink" Target="consultantplus://offline/ref=28E00733F1834C5CC26E8A320C268DBED2B5050F5520A8A19F5BA5B24130CFC9116CD60DC399EB6AA7F9362B73AC705D184FF4C8900E3E026E15F3H4R3G" TargetMode="External"/><Relationship Id="rId127" Type="http://schemas.openxmlformats.org/officeDocument/2006/relationships/hyperlink" Target="consultantplus://offline/ref=28E00733F1834C5CC26E8A320C268DBED2B5050F5520A8A19F5BA5B24130CFC9116CD60DC399EB6AA7F9372E73AC705D184FF4C8900E3E026E15F3H4R3G" TargetMode="External"/><Relationship Id="rId10" Type="http://schemas.openxmlformats.org/officeDocument/2006/relationships/hyperlink" Target="consultantplus://offline/ref=28E00733F1834C5CC26E8A320C268DBED2B5050F552BA3A5985BA5B24130CFC9116CD60DC399EB6AA7F9322B73AC705D184FF4C8900E3E026E15F3H4R3G" TargetMode="External"/><Relationship Id="rId31" Type="http://schemas.openxmlformats.org/officeDocument/2006/relationships/hyperlink" Target="consultantplus://offline/ref=28E00733F1834C5CC26E8A320C268DBED2B5050F522EA9A19E5BA5B24130CFC9116CD60DC399EB6AA7F9322673AC705D184FF4C8900E3E026E15F3H4R3G" TargetMode="External"/><Relationship Id="rId44" Type="http://schemas.openxmlformats.org/officeDocument/2006/relationships/hyperlink" Target="consultantplus://offline/ref=28E00733F1834C5CC26E8A320C268DBED2B5050F532AA8A19E5BA5B24130CFC9116CD60DC399EB6AA7F9332F73AC705D184FF4C8900E3E026E15F3H4R3G" TargetMode="External"/><Relationship Id="rId52" Type="http://schemas.openxmlformats.org/officeDocument/2006/relationships/hyperlink" Target="consultantplus://offline/ref=28E00733F1834C5CC26E8A320C268DBED2B5050F5520A8A19F5BA5B24130CFC9116CD60DC399EB6AA7F9302E73AC705D184FF4C8900E3E026E15F3H4R3G" TargetMode="External"/><Relationship Id="rId60" Type="http://schemas.openxmlformats.org/officeDocument/2006/relationships/hyperlink" Target="consultantplus://offline/ref=28E00733F1834C5CC26E8A320C268DBED2B5050F522EA9A19E5BA5B24130CFC9116CD60DC399EB6AA7F9332C73AC705D184FF4C8900E3E026E15F3H4R3G" TargetMode="External"/><Relationship Id="rId65" Type="http://schemas.openxmlformats.org/officeDocument/2006/relationships/hyperlink" Target="consultantplus://offline/ref=28E00733F1834C5CC26E8A320C268DBED2B5050F522EA9A19E5BA5B24130CFC9116CD60DC399EB6AA7F9332A73AC705D184FF4C8900E3E026E15F3H4R3G" TargetMode="External"/><Relationship Id="rId73" Type="http://schemas.openxmlformats.org/officeDocument/2006/relationships/hyperlink" Target="consultantplus://offline/ref=28E00733F1834C5CC26E8A320C268DBED2B5050F522FA0A39C5BA5B24130CFC9116CD60DC399EB6AA7F9332F73AC705D184FF4C8900E3E026E15F3H4R3G" TargetMode="External"/><Relationship Id="rId78" Type="http://schemas.openxmlformats.org/officeDocument/2006/relationships/hyperlink" Target="consultantplus://offline/ref=28E00733F1834C5CC26E8A320C268DBED2B5050F522FA0A39C5BA5B24130CFC9116CD60DC399EB6AA7F9332C73AC705D184FF4C8900E3E026E15F3H4R3G" TargetMode="External"/><Relationship Id="rId81" Type="http://schemas.openxmlformats.org/officeDocument/2006/relationships/hyperlink" Target="consultantplus://offline/ref=28E00733F1834C5CC26E8A320C268DBED2B5050F5328A6A69B5BA5B24130CFC9116CD60DC399EB6AA7FF3A2773AC705D184FF4C8900E3E026E15F3H4R3G" TargetMode="External"/><Relationship Id="rId86" Type="http://schemas.openxmlformats.org/officeDocument/2006/relationships/hyperlink" Target="consultantplus://offline/ref=28E00733F1834C5CC26E8A320C268DBED2B5050F522FA0A39C5BA5B24130CFC9116CD60DC399EB6AA7F9332973AC705D184FF4C8900E3E026E15F3H4R3G" TargetMode="External"/><Relationship Id="rId94" Type="http://schemas.openxmlformats.org/officeDocument/2006/relationships/hyperlink" Target="consultantplus://offline/ref=28E00733F1834C5CC26E8A320C268DBED2B5050F522FA0A39C5BA5B24130CFC9116CD60DC399EB6AA7F9302E73AC705D184FF4C8900E3E026E15F3H4R3G" TargetMode="External"/><Relationship Id="rId99" Type="http://schemas.openxmlformats.org/officeDocument/2006/relationships/hyperlink" Target="consultantplus://offline/ref=28E00733F1834C5CC26E8A320C268DBED2B5050F5520A8A19F5BA5B24130CFC9116CD60DC399EB6AA7F9312D73AC705D184FF4C8900E3E026E15F3H4R3G" TargetMode="External"/><Relationship Id="rId101" Type="http://schemas.openxmlformats.org/officeDocument/2006/relationships/hyperlink" Target="consultantplus://offline/ref=28E00733F1834C5CC26E8A320C268DBED2B5050F5021A4A6915BA5B24130CFC9116CD60DC399EB6AA7F9302D73AC705D184FF4C8900E3E026E15F3H4R3G" TargetMode="External"/><Relationship Id="rId122" Type="http://schemas.openxmlformats.org/officeDocument/2006/relationships/hyperlink" Target="consultantplus://offline/ref=28E00733F1834C5CC26E8A320C268DBED2B5050F552EA1AD985BA5B24130CFC9116CD60DC399EB6AA7F9302F73AC705D184FF4C8900E3E026E15F3H4R3G" TargetMode="External"/><Relationship Id="rId130" Type="http://schemas.openxmlformats.org/officeDocument/2006/relationships/hyperlink" Target="consultantplus://offline/ref=28E00733F1834C5CC26E8A320C268DBED2B5050F522FA0A39C5BA5B24130CFC9116CD60DC399EB6AA7F9312973AC705D184FF4C8900E3E026E15F3H4R3G" TargetMode="External"/><Relationship Id="rId135" Type="http://schemas.openxmlformats.org/officeDocument/2006/relationships/hyperlink" Target="consultantplus://offline/ref=28E00733F1834C5CC26E8A320C268DBED2B5050F5520A8A19F5BA5B24130CFC9116CD60DC399EB6AA7F9372D73AC705D184FF4C8900E3E026E15F3H4R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28E00733F1834C5CC26E8A320C268DBED2B5050F552FA4A2905BA5B24130CFC9116CD60DC399EB6AA7F9322B73AC705D184FF4C8900E3E026E15F3H4R3G" TargetMode="External"/><Relationship Id="rId18" Type="http://schemas.openxmlformats.org/officeDocument/2006/relationships/hyperlink" Target="consultantplus://offline/ref=28E00733F1834C5CC26E8A320C268DBED2B5050F532AA8A19E5BA5B24130CFC9116CD60DC399EB6AA7F9322B73AC705D184FF4C8900E3E026E15F3H4R3G" TargetMode="External"/><Relationship Id="rId39" Type="http://schemas.openxmlformats.org/officeDocument/2006/relationships/hyperlink" Target="consultantplus://offline/ref=28E00733F1834C5CC26E8A320C268DBED2B5050F532AA8A19E5BA5B24130CFC9116CD60DC399EB6AA7F9322773AC705D184FF4C8900E3E026E15F3H4R3G" TargetMode="External"/><Relationship Id="rId109" Type="http://schemas.openxmlformats.org/officeDocument/2006/relationships/hyperlink" Target="consultantplus://offline/ref=28E00733F1834C5CC26E8A320C268DBED2B5050F5520A8A19F5BA5B24130CFC9116CD60DC399EB6AA7F9312673AC705D184FF4C8900E3E026E15F3H4R3G" TargetMode="External"/><Relationship Id="rId34" Type="http://schemas.openxmlformats.org/officeDocument/2006/relationships/hyperlink" Target="consultantplus://offline/ref=28E00733F1834C5CC26E8A320C268DBED2B5050F5520A9A6905BA5B24130CFC9116CD60DC399EB6AA7F9322973AC705D184FF4C8900E3E026E15F3H4R3G" TargetMode="External"/><Relationship Id="rId50" Type="http://schemas.openxmlformats.org/officeDocument/2006/relationships/hyperlink" Target="consultantplus://offline/ref=28E00733F1834C5CC26E8A320C268DBED2B5050F5520A8A19F5BA5B24130CFC9116CD60DC399EB6AA7F9332673AC705D184FF4C8900E3E026E15F3H4R3G" TargetMode="External"/><Relationship Id="rId55" Type="http://schemas.openxmlformats.org/officeDocument/2006/relationships/hyperlink" Target="consultantplus://offline/ref=28E00733F1834C5CC26E8A320C268DBED2B5050F552CA2AC9C5BA5B24130CFC9116CD60DC399EB6AA7F9322B73AC705D184FF4C8900E3E026E15F3H4R3G" TargetMode="External"/><Relationship Id="rId76" Type="http://schemas.openxmlformats.org/officeDocument/2006/relationships/hyperlink" Target="consultantplus://offline/ref=28E00733F1834C5CC26E8A320C268DBED2B5050F522FA0A39C5BA5B24130CFC9116CD60DC399EB6AA7F9332C73AC705D184FF4C8900E3E026E15F3H4R3G" TargetMode="External"/><Relationship Id="rId97" Type="http://schemas.openxmlformats.org/officeDocument/2006/relationships/hyperlink" Target="consultantplus://offline/ref=28E00733F1834C5CC26E8A320C268DBED2B5050F5520A8A19F5BA5B24130CFC9116CD60DC399EB6AA7F9312C73AC705D184FF4C8900E3E026E15F3H4R3G" TargetMode="External"/><Relationship Id="rId104" Type="http://schemas.openxmlformats.org/officeDocument/2006/relationships/hyperlink" Target="consultantplus://offline/ref=28E00733F1834C5CC26E8A320C268DBED2B5050F5520A8A19F5BA5B24130CFC9116CD60DC399EB6AA7F9312A73AC705D184FF4C8900E3E026E15F3H4R3G" TargetMode="External"/><Relationship Id="rId120" Type="http://schemas.openxmlformats.org/officeDocument/2006/relationships/hyperlink" Target="consultantplus://offline/ref=28E00733F1834C5CC26E8A320C268DBED2B5050F522FA0A39C5BA5B24130CFC9116CD60DC399EB6AA7F9312F73AC705D184FF4C8900E3E026E15F3H4R3G" TargetMode="External"/><Relationship Id="rId125" Type="http://schemas.openxmlformats.org/officeDocument/2006/relationships/hyperlink" Target="consultantplus://offline/ref=28E00733F1834C5CC26E8A320C268DBED2B5050F5520A8A19F5BA5B24130CFC9116CD60DC399EB6AA7F9362673AC705D184FF4C8900E3E026E15F3H4R3G" TargetMode="External"/><Relationship Id="rId141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28E00733F1834C5CC26E8A320C268DBED2B5050F522FA0A39C5BA5B24130CFC9116CD60DC399EB6AA7F9322773AC705D184FF4C8900E3E026E15F3H4R3G" TargetMode="External"/><Relationship Id="rId92" Type="http://schemas.openxmlformats.org/officeDocument/2006/relationships/hyperlink" Target="consultantplus://offline/ref=28E00733F1834C5CC26E8A320C268DBED2B5050F5021A4A6915BA5B24130CFC9116CD60DC399EB6AA7F9332673AC705D184FF4C8900E3E026E15F3H4R3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8E00733F1834C5CC26E8A320C268DBED2B5050F5520A9A6905BA5B24130CFC9116CD60DC399EB6AA7F9322873AC705D184FF4C8900E3E026E15F3H4R3G" TargetMode="External"/><Relationship Id="rId24" Type="http://schemas.openxmlformats.org/officeDocument/2006/relationships/hyperlink" Target="consultantplus://offline/ref=28E00733F1834C5CC26E8A320C268DBED2B5050F5021A4A6915BA5B24130CFC9116CD60DC399EB6AA7F9322873AC705D184FF4C8900E3E026E15F3H4R3G" TargetMode="External"/><Relationship Id="rId40" Type="http://schemas.openxmlformats.org/officeDocument/2006/relationships/hyperlink" Target="consultantplus://offline/ref=28E00733F1834C5CC26E8A320C268DBED2B5050F5021A4A6915BA5B24130CFC9116CD60DC399EB6AA7F9322973AC705D184FF4C8900E3E026E15F3H4R3G" TargetMode="External"/><Relationship Id="rId45" Type="http://schemas.openxmlformats.org/officeDocument/2006/relationships/hyperlink" Target="consultantplus://offline/ref=28E00733F1834C5CC26E8A320C268DBED2B5050F552EA1AD985BA5B24130CFC9116CD60DC399EB6AA7F9322673AC705D184FF4C8900E3E026E15F3H4R3G" TargetMode="External"/><Relationship Id="rId66" Type="http://schemas.openxmlformats.org/officeDocument/2006/relationships/hyperlink" Target="consultantplus://offline/ref=28E00733F1834C5CC26E8A320C268DBED2B5050F532AA8A19E5BA5B24130CFC9116CD60DC399EB6AA7F9332A73AC705D184FF4C8900E3E026E15F3H4R3G" TargetMode="External"/><Relationship Id="rId87" Type="http://schemas.openxmlformats.org/officeDocument/2006/relationships/hyperlink" Target="consultantplus://offline/ref=28E00733F1834C5CC26E8A320C268DBED2B5050F5520A8A19F5BA5B24130CFC9116CD60DC399EB6AA7F9302773AC705D184FF4C8900E3E026E15F3H4R3G" TargetMode="External"/><Relationship Id="rId110" Type="http://schemas.openxmlformats.org/officeDocument/2006/relationships/hyperlink" Target="consultantplus://offline/ref=28E00733F1834C5CC26E8A320C268DBED2B5050F522FA0A39C5BA5B24130CFC9116CD60DC399EB6AA7F9302B73AC705D184FF4C8900E3E026E15F3H4R3G" TargetMode="External"/><Relationship Id="rId115" Type="http://schemas.openxmlformats.org/officeDocument/2006/relationships/hyperlink" Target="consultantplus://offline/ref=28E00733F1834C5CC26E8A320C268DBED2B5050F522FA0A39C5BA5B24130CFC9116CD60DC399EB6AA7F9302973AC705D184FF4C8900E3E026E15F3H4R3G" TargetMode="External"/><Relationship Id="rId131" Type="http://schemas.openxmlformats.org/officeDocument/2006/relationships/hyperlink" Target="consultantplus://offline/ref=28E00733F1834C5CC26E8A320C268DBED2B5050F552CA2AC9C5BA5B24130CFC9116CD60DC399EB6AA7F9332E73AC705D184FF4C8900E3E026E15F3H4R3G" TargetMode="External"/><Relationship Id="rId136" Type="http://schemas.openxmlformats.org/officeDocument/2006/relationships/hyperlink" Target="consultantplus://offline/ref=28E00733F1834C5CC26E8A320C268DBED2B5050F522FA0A39C5BA5B24130CFC9116CD60DC399EB6AA7F9362E73AC705D184FF4C8900E3E026E15F3H4R3G" TargetMode="External"/><Relationship Id="rId61" Type="http://schemas.openxmlformats.org/officeDocument/2006/relationships/hyperlink" Target="consultantplus://offline/ref=28E00733F1834C5CC26E8A320C268DBED2B5050F532AA8A19E5BA5B24130CFC9116CD60DC399EB6AA7F9332C73AC705D184FF4C8900E3E026E15F3H4R3G" TargetMode="External"/><Relationship Id="rId82" Type="http://schemas.openxmlformats.org/officeDocument/2006/relationships/hyperlink" Target="consultantplus://offline/ref=28E00733F1834C5CC26E8A320C268DBED2B5050F552FA4A2905BA5B24130CFC9116CD60DC399EB6AA7F9322873AC705D184FF4C8900E3E026E15F3H4R3G" TargetMode="External"/><Relationship Id="rId19" Type="http://schemas.openxmlformats.org/officeDocument/2006/relationships/hyperlink" Target="consultantplus://offline/ref=28E00733F1834C5CC26E8A320C268DBED2B5050F5021A4A6915BA5B24130CFC9116CD60DC399EB6AA7F9322B73AC705D184FF4C8900E3E026E15F3H4R3G" TargetMode="External"/><Relationship Id="rId14" Type="http://schemas.openxmlformats.org/officeDocument/2006/relationships/hyperlink" Target="consultantplus://offline/ref=28E00733F1834C5CC26E8A320C268DBED2B5050F552EA1AD985BA5B24130CFC9116CD60DC399EB6AA7F9322B73AC705D184FF4C8900E3E026E15F3H4R3G" TargetMode="External"/><Relationship Id="rId30" Type="http://schemas.openxmlformats.org/officeDocument/2006/relationships/hyperlink" Target="consultantplus://offline/ref=28E00733F1834C5CC26E8A320C268DBED2B5050F5520A8A19F5BA5B24130CFC9116CD60DC399EB6AA7F9322773AC705D184FF4C8900E3E026E15F3H4R3G" TargetMode="External"/><Relationship Id="rId35" Type="http://schemas.openxmlformats.org/officeDocument/2006/relationships/hyperlink" Target="consultantplus://offline/ref=28E00733F1834C5CC26E8A320C268DBED2B5050F552EA1AD985BA5B24130CFC9116CD60DC399EB6AA7F9322873AC705D184FF4C8900E3E026E15F3H4R3G" TargetMode="External"/><Relationship Id="rId56" Type="http://schemas.openxmlformats.org/officeDocument/2006/relationships/hyperlink" Target="consultantplus://offline/ref=28E00733F1834C5CC26E8A320C268DBED2B5050F552FA4A2905BA5B24130CFC9116CD60DC399EB6AA7F9322B73AC705D184FF4C8900E3E026E15F3H4R3G" TargetMode="External"/><Relationship Id="rId77" Type="http://schemas.openxmlformats.org/officeDocument/2006/relationships/hyperlink" Target="consultantplus://offline/ref=28E00733F1834C5CC26E8A320C268DBED2B5050F552EA1AD985BA5B24130CFC9116CD60DC399EB6AA7F9332E73AC705D184FF4C8900E3E026E15F3H4R3G" TargetMode="External"/><Relationship Id="rId100" Type="http://schemas.openxmlformats.org/officeDocument/2006/relationships/hyperlink" Target="consultantplus://offline/ref=28E00733F1834C5CC26E8A320C268DBED2B5050F522FA0A39C5BA5B24130CFC9116CD60DC399EB6AA7F9302C73AC705D184FF4C8900E3E026E15F3H4R3G" TargetMode="External"/><Relationship Id="rId105" Type="http://schemas.openxmlformats.org/officeDocument/2006/relationships/hyperlink" Target="consultantplus://offline/ref=28E00733F1834C5CC26E8A320C268DBED2B5050F522FA0A39C5BA5B24130CFC9116CD60DC399EB6AA7F9302D73AC705D184FF4C8900E3E026E15F3H4R3G" TargetMode="External"/><Relationship Id="rId126" Type="http://schemas.openxmlformats.org/officeDocument/2006/relationships/hyperlink" Target="consultantplus://offline/ref=28E00733F1834C5CC26E8A320C268DBED2B5050F552CA2AC9C5BA5B24130CFC9116CD60DC399EB6AA7F9322673AC705D184FF4C8900E3E026E15F3H4R3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12379</Words>
  <Characters>70566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Ульяновской области от 24.04.2014 N 145-П
(ред. от 17.02.2023)
"О мерах по реализации подпрограммы "Оказание содействия добровольному переселению в Ульяновскую область соотечественников, проживающих за рубежом" государственной </vt:lpstr>
    </vt:vector>
  </TitlesOfParts>
  <Company>КонсультантПлюс Версия 4023.00.09</Company>
  <LinksUpToDate>false</LinksUpToDate>
  <CharactersWithSpaces>82780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Ульяновской области от 24.04.2014 N 145-П
(ред. от 17.02.2023)
"О мерах по реализации подпрограммы "Оказание содействия добровольному переселению в Ульяновскую область соотечественников, проживающих за рубежом" государственной программы Ульяновской области "Содействие занятости населения и развитие трудовых ресурсов в Ульяновской области"
(вместе с "Порядком расходования средств областного бюджета Ульяновской области, направляемых на финансовое обеспечение реализации подпрограммы</dc:title>
  <cp:lastModifiedBy>Sakina-NEW</cp:lastModifiedBy>
  <cp:revision>3</cp:revision>
  <cp:lastPrinted>2024-02-26T06:17:00Z</cp:lastPrinted>
  <dcterms:created xsi:type="dcterms:W3CDTF">2024-02-26T06:17:00Z</dcterms:created>
  <dcterms:modified xsi:type="dcterms:W3CDTF">2024-02-26T06:18:00Z</dcterms:modified>
</cp:coreProperties>
</file>