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742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709"/>
        <w:gridCol w:w="2805"/>
        <w:gridCol w:w="1725"/>
        <w:gridCol w:w="9503"/>
      </w:tblGrid>
      <w:tr>
        <w:trPr>
          <w:trHeight w:val="1860" w:hRule="atLeast"/>
        </w:trPr>
        <w:tc>
          <w:tcPr>
            <w:tcW w:w="14742" w:type="dxa"/>
            <w:gridSpan w:val="4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 xml:space="preserve">План-график </w:t>
              <w:br/>
              <w:t>проведения федерального этапа Всероссийской ярмарки трудоустройства «Работа России. Время возможностей» -</w:t>
              <w:br/>
              <w:t>«Карьера на высоте: профессиональная встреча на 50-летнем рубеже авиации»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26.06.2026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sz w:val="28"/>
                <w:szCs w:val="28"/>
                <w:lang w:eastAsia="ru-RU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</w:tr>
      <w:tr>
        <w:trPr>
          <w:trHeight w:val="52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город Ульяновск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11.00-1</w:t>
            </w: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bCs/>
                <w:iCs/>
                <w:color w:val="000000"/>
                <w:sz w:val="28"/>
                <w:szCs w:val="28"/>
                <w:lang w:eastAsia="ru-RU"/>
              </w:rPr>
              <w:t xml:space="preserve">ОГБН ОО «Дворец творчества детей и молодёжи» </w:t>
              <w:br/>
              <w:t>(адрес - г. Ульяновск, ул. Минаева, д. 50)</w:t>
            </w:r>
          </w:p>
        </w:tc>
      </w:tr>
      <w:tr>
        <w:trPr>
          <w:trHeight w:val="8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город Димитровград </w:t>
              <w:br/>
              <w:t>и Мелекесский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ОГБПОУ «Димитровградский технико-экономический колледж» </w:t>
              <w:br/>
              <w:t>(адрес - г. Димитровград, ул. Октябрьская, д. 74)</w:t>
            </w:r>
          </w:p>
        </w:tc>
      </w:tr>
      <w:tr>
        <w:trPr>
          <w:trHeight w:val="79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город Новоульяновск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13.00-14.00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МАУК КДЦ «Браво»</w:t>
              <w:br/>
              <w:t>(адрес - г. Новоульяновск, ул. Мира, д.10)</w:t>
            </w:r>
          </w:p>
        </w:tc>
      </w:tr>
      <w:tr>
        <w:trPr>
          <w:trHeight w:val="53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Базарносызганский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14.00-15.00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МБУК «Межпоселенческий районный дом культуры» </w:t>
              <w:br/>
              <w:t xml:space="preserve">Базарносызганского района Ульяновской области </w:t>
              <w:br/>
              <w:t>(адрес - р.п. Базарный Сызган, ул. Советская, д. 82)</w:t>
            </w:r>
          </w:p>
        </w:tc>
      </w:tr>
      <w:tr>
        <w:trPr>
          <w:trHeight w:val="93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Барышский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09.30-10.30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shd w:fill="FFFFFF" w:val="clear"/>
                <w:lang w:eastAsia="ru-RU"/>
              </w:rPr>
              <w:t xml:space="preserve">МАУК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«Межпоселенческий районный центр культуры и досуга населения»</w:t>
            </w:r>
            <w:bookmarkStart w:id="0" w:name="_GoBack"/>
            <w:bookmarkEnd w:id="0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МО «Барышский район»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(адрес- Ульяновская область, г. Барыш, ул. Красноармейская, д. 34 А)</w:t>
            </w:r>
          </w:p>
        </w:tc>
      </w:tr>
      <w:tr>
        <w:trPr>
          <w:trHeight w:val="82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Вешкаймский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10.30-11.30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МБУ «Вешкаймский районный дом культуры»</w:t>
              <w:br/>
              <w:t>(адрес - р.п. Вешкайма, ул. Комсомольская, д. 3)</w:t>
            </w:r>
          </w:p>
        </w:tc>
      </w:tr>
      <w:tr>
        <w:trPr>
          <w:trHeight w:val="9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Инзенский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12.30-13.30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МБУК «Городской Дом культуры «Заря»</w:t>
              <w:br/>
              <w:t>(адрес - г. Инза, ул. Алашеева, д. 118А)</w:t>
            </w:r>
          </w:p>
        </w:tc>
      </w:tr>
      <w:tr>
        <w:trPr>
          <w:trHeight w:val="77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Карсунский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МКУК «Карсунский художественно-краеведческий музей» </w:t>
              <w:br/>
              <w:t>(адрес - р.п. Карсун, ул. Советская, д. 16)</w:t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Кузоватовский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13.00-14.00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МБУК «Районный дом культуры» </w:t>
              <w:br/>
              <w:t>(адрес - р.п. Кузоватово, ул. 50 лет Октября, д. 6)</w:t>
            </w:r>
          </w:p>
        </w:tc>
      </w:tr>
      <w:tr>
        <w:trPr>
          <w:trHeight w:val="80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Майнский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09.00-10.00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МУК «Майнский межпоселенческий центр культуры» </w:t>
              <w:br/>
              <w:t>(адрес - р.п. Майна, ул. Советская, д. 2)</w:t>
            </w:r>
          </w:p>
        </w:tc>
      </w:tr>
      <w:tr>
        <w:trPr>
          <w:trHeight w:val="93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Николаевский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МУК «Николаевский межпоселенческий культурно - досуговый центр» </w:t>
              <w:br/>
              <w:t>(адрес - р.п. Николаевка, пл. Ленина, д. 7/2)</w:t>
            </w:r>
          </w:p>
        </w:tc>
      </w:tr>
      <w:tr>
        <w:trPr>
          <w:trHeight w:val="110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Новомалыклинский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МУК «Центр культуры и досуга «Радуга» Новомалыклинского района</w:t>
              <w:br/>
              <w:t>Ульяновской области</w:t>
              <w:br/>
              <w:t>(адрес - с. Новая Малыкла, ул. Кооперативная, д. 51)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Новоспасский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ОГБПОУ «Новоспасский технологический техникум» </w:t>
              <w:br/>
              <w:t>(адрес - р.п. Новоспасское, ул. Механизации, д. 1)</w:t>
            </w:r>
          </w:p>
        </w:tc>
      </w:tr>
      <w:tr>
        <w:trPr>
          <w:trHeight w:val="110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Павловский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МБУК «Павловский межпоселенческий центральный дом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(адрес - р.п. Павловка, пл. Советская, д. 2Г)</w:t>
            </w:r>
          </w:p>
        </w:tc>
      </w:tr>
      <w:tr>
        <w:trPr>
          <w:trHeight w:val="82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Радищевский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10.30-11.30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МУК «Радищевский районный дом культуры»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(адрес - р.п. Радищево, пл. 50 лет ВЛКСМ, д. 17)</w:t>
            </w:r>
          </w:p>
        </w:tc>
      </w:tr>
      <w:tr>
        <w:trPr>
          <w:trHeight w:val="12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Сенгилеевский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Районный дом культуры имени В.Б.Осипова МУК «Муниципальный культурный комплекс» Администрации МО «Сенгилеевский район» </w:t>
              <w:br/>
              <w:t>(адрес - г. Сенгилей, пл. 1 Мая, д. 3)</w:t>
            </w:r>
          </w:p>
        </w:tc>
      </w:tr>
      <w:tr>
        <w:trPr>
          <w:trHeight w:val="12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Старокулаткинский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МУК «Централизованная клубная система»</w:t>
              <w:br/>
              <w:t xml:space="preserve"> Старокулаткинского района Ульяновской области</w:t>
              <w:br/>
              <w:t>(адрес - р.п. Старая Кулатка, ул. Куйбышева, д. 20)</w:t>
            </w:r>
          </w:p>
        </w:tc>
      </w:tr>
      <w:tr>
        <w:trPr>
          <w:trHeight w:val="79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Старомайнский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13.30-14.30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МБУК «Районный дом культуры Старомайнского муципального округа» </w:t>
              <w:br/>
              <w:t>(адрес - р.п. Старая Майна, пл. Ленина, д. 1)</w:t>
            </w:r>
          </w:p>
        </w:tc>
      </w:tr>
      <w:tr>
        <w:trPr>
          <w:trHeight w:val="90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Сурский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12.30-13.30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МУК «Районный дом культуры» МО «Сурский район» </w:t>
              <w:br/>
              <w:t>(адрес - р.п. Сурское, ул. Хазова, д. 21)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Тереньгульский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09.30-10.30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МУК «Культурно - досуговый центр» МО «Тереньгульский район»</w:t>
              <w:br/>
              <w:t>(адрес - р.п. Тереньга, пл. Ленина, д. 3)</w:t>
            </w:r>
          </w:p>
        </w:tc>
      </w:tr>
      <w:tr>
        <w:trPr>
          <w:trHeight w:val="94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Ульяновский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12.30-13.30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МУК «Центр культуры и досуга МО «Ульяновский район» </w:t>
              <w:br/>
              <w:t>(адрес -р.п. Ишеевка, ул. Дачная, д. 5)</w:t>
            </w:r>
          </w:p>
        </w:tc>
      </w:tr>
      <w:tr>
        <w:trPr>
          <w:trHeight w:val="9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Цильнинский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Штаб общественной поддержки партии «Единая Россия» </w:t>
              <w:br/>
              <w:t>(адрес - с. Большое Нагаткино, ул. Садовая, д. 36)</w:t>
            </w:r>
          </w:p>
        </w:tc>
      </w:tr>
      <w:tr>
        <w:trPr>
          <w:trHeight w:val="119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Чердаклинский район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>12.00-12.30</w:t>
            </w:r>
          </w:p>
        </w:tc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PT Astra Serif" w:hAnsi="PT Astra Serif"/>
                <w:color w:val="000000"/>
                <w:sz w:val="28"/>
                <w:szCs w:val="28"/>
                <w:lang w:eastAsia="ru-RU"/>
              </w:rPr>
              <w:t xml:space="preserve">МУК «Дом культуры р.п. Чердаклы» МО «Чердаклинское городское поселение» Чердаклинского района Ульяновской области </w:t>
              <w:br/>
              <w:t>(адрес - р.п. Чердаклы, ул. Советская, дом 2)</w:t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993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76028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760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160a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LibreOffice/25.8.6.2$Windows_X86_64 LibreOffice_project/b4b39682cd9868fa725bc664aff94278d315bd04</Application>
  <AppVersion>15.0000</AppVersion>
  <Pages>3</Pages>
  <Words>558</Words>
  <Characters>3183</Characters>
  <CharactersWithSpaces>3734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2026-04-30T07:55:00Z</dcterms:created>
  <dc:creator>czn</dc:creator>
  <dc:description/>
  <dc:language>ru-RU</dc:language>
  <cp:lastModifiedBy/>
  <cp:lastPrinted>2026-05-21T15:02:58Z</cp:lastPrinted>
  <dcterms:modified xsi:type="dcterms:W3CDTF">2026-05-21T15:02:27Z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