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B0F" w:rsidRDefault="00E26B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6B0F" w:rsidRDefault="00E26B0F">
      <w:pPr>
        <w:pStyle w:val="ConsPlusNormal"/>
        <w:jc w:val="both"/>
        <w:outlineLvl w:val="0"/>
      </w:pPr>
    </w:p>
    <w:p w:rsidR="00E26B0F" w:rsidRDefault="00E26B0F">
      <w:pPr>
        <w:pStyle w:val="ConsPlusTitle"/>
        <w:jc w:val="center"/>
        <w:outlineLvl w:val="0"/>
      </w:pPr>
      <w:r>
        <w:t>ПРАВИТЕЛЬСТВО УЛЬЯНОВСКОЙ ОБЛАСТИ</w:t>
      </w:r>
    </w:p>
    <w:p w:rsidR="00E26B0F" w:rsidRDefault="00E26B0F">
      <w:pPr>
        <w:pStyle w:val="ConsPlusTitle"/>
        <w:jc w:val="center"/>
      </w:pPr>
    </w:p>
    <w:p w:rsidR="00E26B0F" w:rsidRDefault="00E26B0F">
      <w:pPr>
        <w:pStyle w:val="ConsPlusTitle"/>
        <w:jc w:val="center"/>
      </w:pPr>
      <w:r>
        <w:t>ПОСТАНОВЛЕНИЕ</w:t>
      </w:r>
    </w:p>
    <w:p w:rsidR="00E26B0F" w:rsidRDefault="00E26B0F">
      <w:pPr>
        <w:pStyle w:val="ConsPlusTitle"/>
        <w:jc w:val="center"/>
      </w:pPr>
      <w:r>
        <w:t xml:space="preserve">от 9 сентября 2008 г. </w:t>
      </w:r>
      <w:bookmarkStart w:id="0" w:name="_GoBack"/>
      <w:r>
        <w:t>N 383-П</w:t>
      </w:r>
      <w:bookmarkEnd w:id="0"/>
    </w:p>
    <w:p w:rsidR="00E26B0F" w:rsidRDefault="00E26B0F">
      <w:pPr>
        <w:pStyle w:val="ConsPlusTitle"/>
        <w:jc w:val="center"/>
      </w:pPr>
    </w:p>
    <w:p w:rsidR="00E26B0F" w:rsidRDefault="00E26B0F">
      <w:pPr>
        <w:pStyle w:val="ConsPlusTitle"/>
        <w:jc w:val="center"/>
      </w:pPr>
      <w:r>
        <w:t>ОБ УТВЕРЖДЕНИИ ТИПОВОГО ПОЛОЖЕНИЯ О ПРОВЕДЕНИИ АТТЕСТАЦИИ</w:t>
      </w:r>
    </w:p>
    <w:p w:rsidR="00E26B0F" w:rsidRDefault="00E26B0F">
      <w:pPr>
        <w:pStyle w:val="ConsPlusTitle"/>
        <w:jc w:val="center"/>
      </w:pPr>
      <w:r>
        <w:t>РУКОВОДИТЕЛЕЙ ГОСУДАРСТВЕННЫХ УЧРЕЖДЕНИЙ, ПОДВЕДОМСТВЕННЫХ</w:t>
      </w:r>
    </w:p>
    <w:p w:rsidR="00E26B0F" w:rsidRDefault="00E26B0F">
      <w:pPr>
        <w:pStyle w:val="ConsPlusTitle"/>
        <w:jc w:val="center"/>
      </w:pPr>
      <w:r>
        <w:t>ИСПОЛНИТЕЛЬНЫМ ОРГАНАМ УЛЬЯНОВСКОЙ ОБЛАСТИ</w:t>
      </w:r>
    </w:p>
    <w:p w:rsidR="00E26B0F" w:rsidRDefault="00E26B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6B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12.08.2013 </w:t>
            </w:r>
            <w:hyperlink r:id="rId5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 xml:space="preserve">, от 25.07.2018 </w:t>
            </w:r>
            <w:hyperlink r:id="rId6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 xml:space="preserve">, от 01.08.2022 </w:t>
            </w:r>
            <w:hyperlink r:id="rId7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</w:tr>
    </w:tbl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:rsidR="00E26B0F" w:rsidRDefault="00E26B0F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Типовое положение</w:t>
        </w:r>
      </w:hyperlink>
      <w:r>
        <w:t xml:space="preserve"> о проведении аттестации руководителей государственных учреждений, подведомственных исполнительным органам Ульяновской области.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2. Исполнительным органам Ульяновской области в пределах предоставленных законодательством полномочий в срок до 1 октября 2008 года разработать положения о проведении аттестации руководителей подведомственных государственных учреждений.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12.08.2013 N 362-П.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right"/>
      </w:pPr>
      <w:r>
        <w:t>Губернатор - Председатель</w:t>
      </w:r>
    </w:p>
    <w:p w:rsidR="00E26B0F" w:rsidRDefault="00E26B0F">
      <w:pPr>
        <w:pStyle w:val="ConsPlusNormal"/>
        <w:jc w:val="right"/>
      </w:pPr>
      <w:r>
        <w:t>Правительства</w:t>
      </w:r>
    </w:p>
    <w:p w:rsidR="00E26B0F" w:rsidRDefault="00E26B0F">
      <w:pPr>
        <w:pStyle w:val="ConsPlusNormal"/>
        <w:jc w:val="right"/>
      </w:pPr>
      <w:r>
        <w:t>Ульяновской области</w:t>
      </w:r>
    </w:p>
    <w:p w:rsidR="00E26B0F" w:rsidRDefault="00E26B0F">
      <w:pPr>
        <w:pStyle w:val="ConsPlusNormal"/>
        <w:jc w:val="right"/>
      </w:pPr>
      <w:r>
        <w:t>С.И.МОРОЗОВ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right"/>
        <w:outlineLvl w:val="0"/>
      </w:pPr>
      <w:r>
        <w:t>Утверждено</w:t>
      </w:r>
    </w:p>
    <w:p w:rsidR="00E26B0F" w:rsidRDefault="00E26B0F">
      <w:pPr>
        <w:pStyle w:val="ConsPlusNormal"/>
        <w:jc w:val="right"/>
      </w:pPr>
      <w:r>
        <w:t>постановлением</w:t>
      </w:r>
    </w:p>
    <w:p w:rsidR="00E26B0F" w:rsidRDefault="00E26B0F">
      <w:pPr>
        <w:pStyle w:val="ConsPlusNormal"/>
        <w:jc w:val="right"/>
      </w:pPr>
      <w:r>
        <w:t>Правительства Ульяновской области</w:t>
      </w:r>
    </w:p>
    <w:p w:rsidR="00E26B0F" w:rsidRDefault="00E26B0F">
      <w:pPr>
        <w:pStyle w:val="ConsPlusNormal"/>
        <w:jc w:val="right"/>
      </w:pPr>
      <w:r>
        <w:t>от 9 сентября 2008 г. N 383-П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Title"/>
        <w:jc w:val="center"/>
      </w:pPr>
      <w:bookmarkStart w:id="1" w:name="P35"/>
      <w:bookmarkEnd w:id="1"/>
      <w:r>
        <w:t>ТИПОВОЕ ПОЛОЖЕНИЕ</w:t>
      </w:r>
    </w:p>
    <w:p w:rsidR="00E26B0F" w:rsidRDefault="00E26B0F">
      <w:pPr>
        <w:pStyle w:val="ConsPlusTitle"/>
        <w:jc w:val="center"/>
      </w:pPr>
      <w:r>
        <w:t>О ПРОВЕДЕНИИ АТТЕСТАЦИИ РУКОВОДИТЕЛЕЙ ГОСУДАРСТВЕННЫХ</w:t>
      </w:r>
    </w:p>
    <w:p w:rsidR="00E26B0F" w:rsidRDefault="00E26B0F">
      <w:pPr>
        <w:pStyle w:val="ConsPlusTitle"/>
        <w:jc w:val="center"/>
      </w:pPr>
      <w:r>
        <w:t>УЧРЕЖДЕНИЙ, ПОДВЕДОМСТВЕННЫХ ИСПОЛНИТЕЛЬНЫМ ОРГАНАМ</w:t>
      </w:r>
    </w:p>
    <w:p w:rsidR="00E26B0F" w:rsidRDefault="00E26B0F">
      <w:pPr>
        <w:pStyle w:val="ConsPlusTitle"/>
        <w:jc w:val="center"/>
      </w:pPr>
      <w:r>
        <w:t>УЛЬЯНОВСКОЙ ОБЛАСТИ</w:t>
      </w:r>
    </w:p>
    <w:p w:rsidR="00E26B0F" w:rsidRDefault="00E26B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6B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25.07.2018 </w:t>
            </w:r>
            <w:hyperlink r:id="rId12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 xml:space="preserve">, от 01.08.2022 </w:t>
            </w:r>
            <w:hyperlink r:id="rId13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</w:tr>
    </w:tbl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ind w:firstLine="540"/>
        <w:jc w:val="both"/>
      </w:pPr>
      <w:r>
        <w:lastRenderedPageBreak/>
        <w:t>Настоящее Типовое положение устанавливает порядок проведения аттестации руководителей государственных учреждений, подведомственных исполнительным органам Ульяновской области (далее - учреждения).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Title"/>
        <w:jc w:val="center"/>
        <w:outlineLvl w:val="1"/>
      </w:pPr>
      <w:r>
        <w:t>1. Общие положения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ind w:firstLine="540"/>
        <w:jc w:val="both"/>
      </w:pPr>
      <w:r>
        <w:t>1.1. Целями проведения аттестации руководителей учреждений являются: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объективная оценка деятельности руководителей учреждений и определение их соответствия занимаемой должности;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оказание содействия в повышении эффективности деятельности учреждений;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стимулирование профессионального роста руководителей учреждений;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повышение ответственности, инициативы и творческой активности руководителей учреждений.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1.2. Основными принципами аттестации руководителей учреждений являются: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коллегиальность;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объективность и беспристрастность в оценке профессиональных, деловых и личностных качеств руководителей учреждений;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единство требований к руководителям учреждений;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гласность и открытость при проведении аттестации;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системность и целостность оценок.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1.3. Аттестация проводится не чаще одного раза в два года, но не реже одного раза в четыре года. До истечения двух лет после проведения предыдущей аттестации может проводиться внеочередная аттестация руководителя учреждения.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1.4. Внеочередная аттестация может проводиться: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а) по соглашению сторон трудового договора с учетом результатов годового отчета о деятельности учреждения;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б) по решению работодателя в лице руководителя исполнительного органа Ульяновской области, осуществляющего функции и полномочия учредителя данного учреждения (далее - орган исполнительной власти) в случае принятия решения об изменении условий оплаты труда руководителя учреждения.</w:t>
      </w:r>
    </w:p>
    <w:p w:rsidR="00E26B0F" w:rsidRDefault="00E26B0F">
      <w:pPr>
        <w:pStyle w:val="ConsPlusNormal"/>
        <w:jc w:val="both"/>
      </w:pPr>
      <w:r>
        <w:t xml:space="preserve">(в ред. постановлений Правительства Ульяновской области от 25.07.2018 </w:t>
      </w:r>
      <w:hyperlink r:id="rId16">
        <w:r>
          <w:rPr>
            <w:color w:val="0000FF"/>
          </w:rPr>
          <w:t>N 337-П</w:t>
        </w:r>
      </w:hyperlink>
      <w:r>
        <w:t xml:space="preserve">, от 01.08.2022 </w:t>
      </w:r>
      <w:hyperlink r:id="rId17">
        <w:r>
          <w:rPr>
            <w:color w:val="0000FF"/>
          </w:rPr>
          <w:t>N 435-П</w:t>
        </w:r>
      </w:hyperlink>
      <w:r>
        <w:t>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1.5. Аттестации не подлежат руководители учреждений: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проработавшие в занимаемой должности менее одного года;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беременные женщины;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находившиеся в отпуске по уходу за ребенком - до истечения года после выхода из отпуска;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25.07.2018 N 337-П)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lastRenderedPageBreak/>
        <w:t>получившие дополнительное профессиональное образование - до истечения года со дня получения дополнительного профессионального образования.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25.07.2018 N 337-П)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Title"/>
        <w:jc w:val="center"/>
        <w:outlineLvl w:val="1"/>
      </w:pPr>
      <w:r>
        <w:t>2. Организация проведения аттестации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ind w:firstLine="540"/>
        <w:jc w:val="both"/>
      </w:pPr>
      <w:r>
        <w:t>2.1. Для проведения аттестации органом исполнительной власти осуществляются следующие мероприятия: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а) формирование аттестационной комиссии;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б) издание распоряжения об утверждении срока проведения аттестации, графика ее проведения;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в) составление списка руководителей учреждений, подлежащих аттестации, и подготовка необходимых документов на аттестуемых руководителей учреждений;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г) утверждение подготовленного аттестационной комиссией перечня вопросов аттестуемым руководителям учреждений.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2.2. Аттестационная комиссия состоит из председателя, заместителя председателя, секретаря и членов аттестационной комиссии.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2.3. В графике проведения аттестации указываются: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фамилия, имя, отчество (в случае его наличия) аттестуемого;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дата представления в аттестационную комиссию необходимых документов и лица, ответственные за их составление и представление;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дата и время проведения аттестации.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О дате проведения аттестации, перечне вопросов, рассматриваемых в ходе проведения аттестации, руководитель учреждения должен быть проинформирован не позднее чем за месяц до проведения аттестации.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2.4. Не позднее чем за две недели до начала проведения аттестации в аттестационную комиссию представляется отзыв о профессиональной деятельности подлежащего аттестации руководителя учреждения, подписанный руководителем органа исполнительной власти, содержащий оценку результатов работы аттестуемого, профессиональной компетентности, отношения к работе и исполнения должностных обязанностей, а также сведения о поощрениях и о примененных к нему дисциплинарных взысканиях.</w:t>
      </w:r>
    </w:p>
    <w:p w:rsidR="00E26B0F" w:rsidRDefault="00E26B0F">
      <w:pPr>
        <w:pStyle w:val="ConsPlusNormal"/>
        <w:jc w:val="both"/>
      </w:pPr>
      <w:r>
        <w:t xml:space="preserve">(в ред. постановлений Правительства Ульяновской области от 25.07.2018 </w:t>
      </w:r>
      <w:hyperlink r:id="rId25">
        <w:r>
          <w:rPr>
            <w:color w:val="0000FF"/>
          </w:rPr>
          <w:t>N 337-П</w:t>
        </w:r>
      </w:hyperlink>
      <w:r>
        <w:t xml:space="preserve">, от 01.08.2022 </w:t>
      </w:r>
      <w:hyperlink r:id="rId26">
        <w:r>
          <w:rPr>
            <w:color w:val="0000FF"/>
          </w:rPr>
          <w:t>N 435-П</w:t>
        </w:r>
      </w:hyperlink>
      <w:r>
        <w:t>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аттестационный лист с данными предыдущей аттестации.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 xml:space="preserve">Аттестуемый должен быть ознакомлен с представленным отзывом о его профессиональной деятельности не позднее чем за неделю до начала аттестации. При этом подлежащий аттестации руководитель учреждения вправе представить в аттестационную комиссию дополнительные </w:t>
      </w:r>
      <w:r>
        <w:lastRenderedPageBreak/>
        <w:t>сведения о профессиональной деятельности за предыдущий период, в случае несогласия с представленным отзывом - заявление о несогласии с изложением причин.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Title"/>
        <w:jc w:val="center"/>
        <w:outlineLvl w:val="1"/>
      </w:pPr>
      <w:r>
        <w:t>3. Проведение аттестации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ind w:firstLine="540"/>
        <w:jc w:val="both"/>
      </w:pPr>
      <w:r>
        <w:t>3.1. Аттестация проводится в присутствии аттестуемого. В случае его неявки на заседание аттестационной комиссии без уважительных причин аттестационная комиссия проводит аттестацию в его отсутствие.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Уважительными причинами неявки аттестуемого на заседание аттестационной комиссии являются направление его в служебную командировку, исполнение аттестуемым государственных обязанностей, установленных законодательством Российской Федерации, временная нетрудоспособность, отпуск аттестуемого, рождение у него или усыновление им ребенка, регистрация заключения аттестуемым брака, смерть супруги (супруга) или близких родственников испытуемого, иные семейные обстоятельства, а также обстоятельства непреодолимой силы.</w:t>
      </w:r>
    </w:p>
    <w:p w:rsidR="00E26B0F" w:rsidRDefault="00E26B0F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В случае неявки аттестуемого на заседание аттестационной комиссии по уважительной причине аттестация проводится в другое время. Документ, подтверждающий уважительность причины отсутствия данного руководителя учреждения, приобщается к его аттестационному листу.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3.2. Аттестационная комиссия рассматривает представленные материалы, заслушивает отчет аттестуемого о достижении руководимым им учреждением значений показателей результативности деятельности, утвержденных приказом органа исполнительной власти, проводит собеседование с ним на предмет знания и выполнения требований законодательства, регулирующего сферы его деятельности, в том числе отраслевой специфики учреждения, требований, касающихся экономической безопасности, а также основ гражданского законодательства, законодательства о налогах и сборах и законодательства об охране труда, основ управления учреждением, финансового аудита и планирования и, в случае необходимости, заслушивает руководителя органа исполнительной власти о деятельности учреждения, возглавляемого аттестуемым.</w:t>
      </w:r>
    </w:p>
    <w:p w:rsidR="00E26B0F" w:rsidRDefault="00E26B0F">
      <w:pPr>
        <w:pStyle w:val="ConsPlusNormal"/>
        <w:jc w:val="both"/>
      </w:pPr>
      <w:r>
        <w:t xml:space="preserve">(в ред. постановлений Правительства Ульяновской области от 25.07.2018 </w:t>
      </w:r>
      <w:hyperlink r:id="rId30">
        <w:r>
          <w:rPr>
            <w:color w:val="0000FF"/>
          </w:rPr>
          <w:t>N 337-П</w:t>
        </w:r>
      </w:hyperlink>
      <w:r>
        <w:t xml:space="preserve">, от 01.08.2022 </w:t>
      </w:r>
      <w:hyperlink r:id="rId31">
        <w:r>
          <w:rPr>
            <w:color w:val="0000FF"/>
          </w:rPr>
          <w:t>N 435-П</w:t>
        </w:r>
      </w:hyperlink>
      <w:r>
        <w:t>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Оценка профессиональной деятельности аттестуемого основывается на его соответствии квалификационным требованиям по занимаемой должности, определении его участия в решении поставленных перед учреждением задач, сложности выполняемой им работы, ее качестве и результативности (своевременность выполнения должностных обязанностей, ответственность за результаты работы, умение оперативно принимать решения для достижения поставленных целей). При этом должны учитываться уровень профессионального образования, профессиональные знания, стаж и опыт работы, дополнительное профессиональное образование, поощрения и дисциплинарные взыскания, а также организаторские способности и личностные качества.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3.3. Заседание аттестационной комиссии считается правомочным в случае, если в нем участвуют не менее двух третей от установленного числа ее членов. Решение об оценке деятельности руководителя учреждения и рекомендации аттестационной комиссии принимаются открытым голосованием в отсутствие аттестуемого.</w:t>
      </w:r>
    </w:p>
    <w:p w:rsidR="00E26B0F" w:rsidRDefault="00E26B0F">
      <w:pPr>
        <w:pStyle w:val="ConsPlusNormal"/>
        <w:jc w:val="both"/>
      </w:pPr>
      <w:r>
        <w:t xml:space="preserve">(в ред. постановлений Правительства Ульяновской области от 25.07.2018 </w:t>
      </w:r>
      <w:hyperlink r:id="rId33">
        <w:r>
          <w:rPr>
            <w:color w:val="0000FF"/>
          </w:rPr>
          <w:t>N 337-П</w:t>
        </w:r>
      </w:hyperlink>
      <w:r>
        <w:t xml:space="preserve">, от 01.08.2022 </w:t>
      </w:r>
      <w:hyperlink r:id="rId34">
        <w:r>
          <w:rPr>
            <w:color w:val="0000FF"/>
          </w:rPr>
          <w:t>N 435-П</w:t>
        </w:r>
      </w:hyperlink>
      <w:r>
        <w:t>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 xml:space="preserve">Результаты голосования определяются простым большинством голосов присутствующих на заседании членов аттестационной комиссии. В случае равенства числа голосов принимается </w:t>
      </w:r>
      <w:r>
        <w:lastRenderedPageBreak/>
        <w:t>решение в пользу аттестуемого.</w:t>
      </w:r>
    </w:p>
    <w:p w:rsidR="00E26B0F" w:rsidRDefault="00E26B0F">
      <w:pPr>
        <w:pStyle w:val="ConsPlusNormal"/>
        <w:jc w:val="both"/>
      </w:pPr>
      <w:r>
        <w:t xml:space="preserve">(в ред. постановлений Правительства Ульяновской области от 25.07.2018 </w:t>
      </w:r>
      <w:hyperlink r:id="rId35">
        <w:r>
          <w:rPr>
            <w:color w:val="0000FF"/>
          </w:rPr>
          <w:t>N 337-П</w:t>
        </w:r>
      </w:hyperlink>
      <w:r>
        <w:t xml:space="preserve">, от 01.08.2022 </w:t>
      </w:r>
      <w:hyperlink r:id="rId36">
        <w:r>
          <w:rPr>
            <w:color w:val="0000FF"/>
          </w:rPr>
          <w:t>N 435-П</w:t>
        </w:r>
      </w:hyperlink>
      <w:r>
        <w:t>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Член аттестационной комиссии, который не согласен с решением большинства членов аттестационной комиссии, вправе письменно изложить свое особое мнение, приложив его к аттестационному листу.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Результаты аттестации сообщаются аттестуемому после принятия решения аттестационной комиссией.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Решение аттестационной комиссии отражается в протоколе заседания аттестационной комиссии, который подписывается всеми членами аттестационной комиссии.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3.4. По результатам аттестации руководителя учреждения аттестационная комиссия дает одну из следующих оценок его профессиональной деятельности: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- соответствует занимаемой должности;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- не соответствует занимаемой должности.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 xml:space="preserve">Результаты </w:t>
      </w:r>
      <w:hyperlink w:anchor="P137">
        <w:r>
          <w:rPr>
            <w:color w:val="0000FF"/>
          </w:rPr>
          <w:t>аттестации</w:t>
        </w:r>
      </w:hyperlink>
      <w:r>
        <w:t xml:space="preserve"> заносятся в аттестационный лист, оформленный согласно приложению к настоящему Типовому положению.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Аттестационный лист составляется в одном экземпляре и подписывается председателем, заместителем, секретарем и членами аттестационной комиссии, присутствовавшими на заседании и принимавшими участие в голосовании. С аттестационным листом аттестуемый должен быть ознакомлен под роспись в течение пяти рабочих дней со дня проведения аттестации.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Другие документы по результатам аттестации не оформляются.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Аттестационный лист и отзыв о профессиональной деятельности руководителя учреждения, прошедшего аттестацию, хранятся в его личном деле.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С учетом результатов аттестации аттестационная комиссия дает органу исполнительной власти мотивированные рекомендации о поощрении руководителей учреждений за достигнутые ими успехи, об установлении или отмене надбавок к их должностным окладам, высказывает предложения, направленные на повышение эффективности деятельности руководителя учреждения, в том числе о направлении его для получения дополнительного профессионального образования.</w:t>
      </w:r>
    </w:p>
    <w:p w:rsidR="00E26B0F" w:rsidRDefault="00E26B0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01.08.2022 N 435-П)</w:t>
      </w:r>
    </w:p>
    <w:p w:rsidR="00E26B0F" w:rsidRDefault="00E26B0F">
      <w:pPr>
        <w:pStyle w:val="ConsPlusNormal"/>
        <w:spacing w:before="220"/>
        <w:ind w:firstLine="540"/>
        <w:jc w:val="both"/>
      </w:pPr>
      <w:r>
        <w:t>3.5. Трудовые споры, связанные с проведением аттестации, рассматриваются в соответствии с законодательством Российской Федерации.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right"/>
        <w:outlineLvl w:val="1"/>
      </w:pPr>
      <w:r>
        <w:t>Приложение</w:t>
      </w:r>
    </w:p>
    <w:p w:rsidR="00E26B0F" w:rsidRDefault="00E26B0F">
      <w:pPr>
        <w:pStyle w:val="ConsPlusNormal"/>
        <w:jc w:val="right"/>
      </w:pPr>
      <w:r>
        <w:t>к Типовому положению</w:t>
      </w:r>
    </w:p>
    <w:p w:rsidR="00E26B0F" w:rsidRDefault="00E26B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6B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E26B0F" w:rsidRDefault="00E26B0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25.07.2018 </w:t>
            </w:r>
            <w:hyperlink r:id="rId39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 xml:space="preserve">, от 01.08.2022 </w:t>
            </w:r>
            <w:hyperlink r:id="rId40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B0F" w:rsidRDefault="00E26B0F">
            <w:pPr>
              <w:pStyle w:val="ConsPlusNormal"/>
            </w:pPr>
          </w:p>
        </w:tc>
      </w:tr>
    </w:tbl>
    <w:p w:rsidR="00E26B0F" w:rsidRDefault="00E26B0F">
      <w:pPr>
        <w:pStyle w:val="ConsPlusNormal"/>
        <w:jc w:val="both"/>
      </w:pPr>
    </w:p>
    <w:p w:rsidR="00E26B0F" w:rsidRDefault="00E26B0F">
      <w:pPr>
        <w:pStyle w:val="ConsPlusNonformat"/>
        <w:jc w:val="both"/>
      </w:pPr>
      <w:bookmarkStart w:id="2" w:name="P137"/>
      <w:bookmarkEnd w:id="2"/>
      <w:r>
        <w:t xml:space="preserve">                     Аттестационный лист руководителя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    (наименование государственного учреждения, подведомственного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             исполнительному органу Ульяновской области)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1. Фамилия, имя, отчество (последнее - при наличии) ______________________</w:t>
      </w:r>
    </w:p>
    <w:p w:rsidR="00E26B0F" w:rsidRDefault="00E26B0F">
      <w:pPr>
        <w:pStyle w:val="ConsPlusNonformat"/>
        <w:jc w:val="both"/>
      </w:pPr>
      <w:r>
        <w:t>2. Год рождения 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3. Сведения об образовании, о дополнительном </w:t>
      </w:r>
      <w:proofErr w:type="gramStart"/>
      <w:r>
        <w:t>профессиональном  образовании</w:t>
      </w:r>
      <w:proofErr w:type="gramEnd"/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(когда, в какой организации, осуществляющей образовательную деятельность,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и какое получено образование, какая образовательная программа освоена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 и какая присвоена квалификация, реквизиты документов об образовании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и(или) о квалификации,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ученая степень, ученое звание)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4. Занимаемая должность на момент аттестации и дата назначения на эту</w:t>
      </w:r>
    </w:p>
    <w:p w:rsidR="00E26B0F" w:rsidRDefault="00E26B0F">
      <w:pPr>
        <w:pStyle w:val="ConsPlusNonformat"/>
        <w:jc w:val="both"/>
      </w:pPr>
      <w:r>
        <w:t>должность_________________________________________________________________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5. Общий трудовой стаж (в том числе стаж в должности руководителя</w:t>
      </w:r>
    </w:p>
    <w:p w:rsidR="00E26B0F" w:rsidRDefault="00E26B0F">
      <w:pPr>
        <w:pStyle w:val="ConsPlusNonformat"/>
        <w:jc w:val="both"/>
      </w:pPr>
      <w:r>
        <w:t>учреждения) 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6. Сведения о поощрениях и взысканиях 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7. Вопросы к руководителю учреждения и краткие ответы на них 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8. Замечания и предложения, высказанные аттестационной комиссией 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9. Предложения, высказанные руководителем учреждения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10. Оценка профессиональной деятельности руководителя учреждения _________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(соответствует занимаемой должности или не соответствует занимаемой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должности)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11. Количественный состав аттестационной комиссии ________________________</w:t>
      </w:r>
    </w:p>
    <w:p w:rsidR="00E26B0F" w:rsidRDefault="00E26B0F">
      <w:pPr>
        <w:pStyle w:val="ConsPlusNonformat"/>
        <w:jc w:val="both"/>
      </w:pPr>
      <w:r>
        <w:t>На заседании присутствовало _____ членов аттестационной комиссии</w:t>
      </w:r>
    </w:p>
    <w:p w:rsidR="00E26B0F" w:rsidRDefault="00E26B0F">
      <w:pPr>
        <w:pStyle w:val="ConsPlusNonformat"/>
        <w:jc w:val="both"/>
      </w:pPr>
      <w:r>
        <w:t>Количество голосов за _____, против 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12. Примечания</w:t>
      </w:r>
    </w:p>
    <w:p w:rsidR="00E26B0F" w:rsidRDefault="00E26B0F">
      <w:pPr>
        <w:pStyle w:val="ConsPlusNonformat"/>
        <w:jc w:val="both"/>
      </w:pPr>
      <w:r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Председатель</w:t>
      </w:r>
    </w:p>
    <w:p w:rsidR="00E26B0F" w:rsidRDefault="00E26B0F">
      <w:pPr>
        <w:pStyle w:val="ConsPlusNonformat"/>
        <w:jc w:val="both"/>
      </w:pPr>
      <w:r>
        <w:t>аттестационной</w:t>
      </w:r>
    </w:p>
    <w:p w:rsidR="00E26B0F" w:rsidRDefault="00E26B0F">
      <w:pPr>
        <w:pStyle w:val="ConsPlusNonformat"/>
        <w:jc w:val="both"/>
      </w:pPr>
      <w:r>
        <w:t>комиссии                    ___________         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Заместитель</w:t>
      </w:r>
    </w:p>
    <w:p w:rsidR="00E26B0F" w:rsidRDefault="00E26B0F">
      <w:pPr>
        <w:pStyle w:val="ConsPlusNonformat"/>
        <w:jc w:val="both"/>
      </w:pPr>
      <w:r>
        <w:t>председателя</w:t>
      </w:r>
    </w:p>
    <w:p w:rsidR="00E26B0F" w:rsidRDefault="00E26B0F">
      <w:pPr>
        <w:pStyle w:val="ConsPlusNonformat"/>
        <w:jc w:val="both"/>
      </w:pPr>
      <w:r>
        <w:t>аттестационной</w:t>
      </w:r>
    </w:p>
    <w:p w:rsidR="00E26B0F" w:rsidRDefault="00E26B0F">
      <w:pPr>
        <w:pStyle w:val="ConsPlusNonformat"/>
        <w:jc w:val="both"/>
      </w:pPr>
      <w:r>
        <w:t>комиссии                    ___________         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Секретарь</w:t>
      </w:r>
    </w:p>
    <w:p w:rsidR="00E26B0F" w:rsidRDefault="00E26B0F">
      <w:pPr>
        <w:pStyle w:val="ConsPlusNonformat"/>
        <w:jc w:val="both"/>
      </w:pPr>
      <w:r>
        <w:t>аттестационной</w:t>
      </w:r>
    </w:p>
    <w:p w:rsidR="00E26B0F" w:rsidRDefault="00E26B0F">
      <w:pPr>
        <w:pStyle w:val="ConsPlusNonformat"/>
        <w:jc w:val="both"/>
      </w:pPr>
      <w:r>
        <w:t>комиссии                    ___________         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Члены</w:t>
      </w:r>
    </w:p>
    <w:p w:rsidR="00E26B0F" w:rsidRDefault="00E26B0F">
      <w:pPr>
        <w:pStyle w:val="ConsPlusNonformat"/>
        <w:jc w:val="both"/>
      </w:pPr>
      <w:r>
        <w:t>аттестационной</w:t>
      </w:r>
    </w:p>
    <w:p w:rsidR="00E26B0F" w:rsidRDefault="00E26B0F">
      <w:pPr>
        <w:pStyle w:val="ConsPlusNonformat"/>
        <w:jc w:val="both"/>
      </w:pPr>
      <w:proofErr w:type="gramStart"/>
      <w:r>
        <w:t xml:space="preserve">комиссии:   </w:t>
      </w:r>
      <w:proofErr w:type="gramEnd"/>
      <w:r>
        <w:t xml:space="preserve">                 ___________        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 xml:space="preserve">                             ___________        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Дата проведения аттестации ___________________________</w:t>
      </w:r>
    </w:p>
    <w:p w:rsidR="00E26B0F" w:rsidRDefault="00E26B0F">
      <w:pPr>
        <w:pStyle w:val="ConsPlusNonformat"/>
        <w:jc w:val="both"/>
      </w:pPr>
    </w:p>
    <w:p w:rsidR="00E26B0F" w:rsidRDefault="00E26B0F">
      <w:pPr>
        <w:pStyle w:val="ConsPlusNonformat"/>
        <w:jc w:val="both"/>
      </w:pPr>
      <w:r>
        <w:t>С аттестационным листом ознакомлен _______________________________________</w:t>
      </w:r>
    </w:p>
    <w:p w:rsidR="00E26B0F" w:rsidRDefault="00E26B0F">
      <w:pPr>
        <w:pStyle w:val="ConsPlusNonformat"/>
        <w:jc w:val="both"/>
      </w:pPr>
      <w:r>
        <w:t xml:space="preserve">                                  (подпись руководителя учреждения и дата)</w:t>
      </w: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jc w:val="both"/>
      </w:pPr>
    </w:p>
    <w:p w:rsidR="00E26B0F" w:rsidRDefault="00E26B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3EC" w:rsidRDefault="008B73EC"/>
    <w:sectPr w:rsidR="008B73EC" w:rsidSect="004A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F"/>
    <w:rsid w:val="008B73EC"/>
    <w:rsid w:val="00E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9403B-6689-4AC1-AD09-12CE72A2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B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6B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6B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6B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64733&amp;dst=100011" TargetMode="External"/><Relationship Id="rId18" Type="http://schemas.openxmlformats.org/officeDocument/2006/relationships/hyperlink" Target="https://login.consultant.ru/link/?req=doc&amp;base=RLAW076&amp;n=44500&amp;dst=100009" TargetMode="External"/><Relationship Id="rId26" Type="http://schemas.openxmlformats.org/officeDocument/2006/relationships/hyperlink" Target="https://login.consultant.ru/link/?req=doc&amp;base=RLAW076&amp;n=64733&amp;dst=100026" TargetMode="External"/><Relationship Id="rId39" Type="http://schemas.openxmlformats.org/officeDocument/2006/relationships/hyperlink" Target="https://login.consultant.ru/link/?req=doc&amp;base=RLAW076&amp;n=44500&amp;dst=100023" TargetMode="External"/><Relationship Id="rId21" Type="http://schemas.openxmlformats.org/officeDocument/2006/relationships/hyperlink" Target="https://login.consultant.ru/link/?req=doc&amp;base=RLAW076&amp;n=64733&amp;dst=100020" TargetMode="External"/><Relationship Id="rId34" Type="http://schemas.openxmlformats.org/officeDocument/2006/relationships/hyperlink" Target="https://login.consultant.ru/link/?req=doc&amp;base=RLAW076&amp;n=64733&amp;dst=10003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6&amp;n=6473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44500&amp;dst=100007" TargetMode="External"/><Relationship Id="rId20" Type="http://schemas.openxmlformats.org/officeDocument/2006/relationships/hyperlink" Target="https://login.consultant.ru/link/?req=doc&amp;base=RLAW076&amp;n=64733&amp;dst=100019" TargetMode="External"/><Relationship Id="rId29" Type="http://schemas.openxmlformats.org/officeDocument/2006/relationships/hyperlink" Target="https://login.consultant.ru/link/?req=doc&amp;base=RLAW076&amp;n=64733&amp;dst=10003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44500&amp;dst=100005" TargetMode="External"/><Relationship Id="rId11" Type="http://schemas.openxmlformats.org/officeDocument/2006/relationships/hyperlink" Target="https://login.consultant.ru/link/?req=doc&amp;base=RLAW076&amp;n=75021&amp;dst=100050" TargetMode="External"/><Relationship Id="rId24" Type="http://schemas.openxmlformats.org/officeDocument/2006/relationships/hyperlink" Target="https://login.consultant.ru/link/?req=doc&amp;base=RLAW076&amp;n=64733&amp;dst=100024" TargetMode="External"/><Relationship Id="rId32" Type="http://schemas.openxmlformats.org/officeDocument/2006/relationships/hyperlink" Target="https://login.consultant.ru/link/?req=doc&amp;base=RLAW076&amp;n=64733&amp;dst=100036" TargetMode="External"/><Relationship Id="rId37" Type="http://schemas.openxmlformats.org/officeDocument/2006/relationships/hyperlink" Target="https://login.consultant.ru/link/?req=doc&amp;base=RLAW076&amp;n=64733&amp;dst=100040" TargetMode="External"/><Relationship Id="rId40" Type="http://schemas.openxmlformats.org/officeDocument/2006/relationships/hyperlink" Target="https://login.consultant.ru/link/?req=doc&amp;base=RLAW076&amp;n=64733&amp;dst=100043" TargetMode="External"/><Relationship Id="rId5" Type="http://schemas.openxmlformats.org/officeDocument/2006/relationships/hyperlink" Target="https://login.consultant.ru/link/?req=doc&amp;base=RLAW076&amp;n=75021&amp;dst=100050" TargetMode="External"/><Relationship Id="rId15" Type="http://schemas.openxmlformats.org/officeDocument/2006/relationships/hyperlink" Target="https://login.consultant.ru/link/?req=doc&amp;base=RLAW076&amp;n=64733&amp;dst=100015" TargetMode="External"/><Relationship Id="rId23" Type="http://schemas.openxmlformats.org/officeDocument/2006/relationships/hyperlink" Target="https://login.consultant.ru/link/?req=doc&amp;base=RLAW076&amp;n=64733&amp;dst=100023" TargetMode="External"/><Relationship Id="rId28" Type="http://schemas.openxmlformats.org/officeDocument/2006/relationships/hyperlink" Target="https://login.consultant.ru/link/?req=doc&amp;base=RLAW076&amp;n=64733&amp;dst=100030" TargetMode="External"/><Relationship Id="rId36" Type="http://schemas.openxmlformats.org/officeDocument/2006/relationships/hyperlink" Target="https://login.consultant.ru/link/?req=doc&amp;base=RLAW076&amp;n=64733&amp;dst=100039" TargetMode="External"/><Relationship Id="rId10" Type="http://schemas.openxmlformats.org/officeDocument/2006/relationships/hyperlink" Target="https://login.consultant.ru/link/?req=doc&amp;base=RLAW076&amp;n=64733&amp;dst=100010" TargetMode="External"/><Relationship Id="rId19" Type="http://schemas.openxmlformats.org/officeDocument/2006/relationships/hyperlink" Target="https://login.consultant.ru/link/?req=doc&amp;base=RLAW076&amp;n=44500&amp;dst=100010" TargetMode="External"/><Relationship Id="rId31" Type="http://schemas.openxmlformats.org/officeDocument/2006/relationships/hyperlink" Target="https://login.consultant.ru/link/?req=doc&amp;base=RLAW076&amp;n=64733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4733&amp;dst=100009" TargetMode="External"/><Relationship Id="rId14" Type="http://schemas.openxmlformats.org/officeDocument/2006/relationships/hyperlink" Target="https://login.consultant.ru/link/?req=doc&amp;base=RLAW076&amp;n=64733&amp;dst=100013" TargetMode="External"/><Relationship Id="rId22" Type="http://schemas.openxmlformats.org/officeDocument/2006/relationships/hyperlink" Target="https://login.consultant.ru/link/?req=doc&amp;base=RLAW076&amp;n=64733&amp;dst=100022" TargetMode="External"/><Relationship Id="rId27" Type="http://schemas.openxmlformats.org/officeDocument/2006/relationships/hyperlink" Target="https://login.consultant.ru/link/?req=doc&amp;base=RLAW076&amp;n=64733&amp;dst=100027" TargetMode="External"/><Relationship Id="rId30" Type="http://schemas.openxmlformats.org/officeDocument/2006/relationships/hyperlink" Target="https://login.consultant.ru/link/?req=doc&amp;base=RLAW076&amp;n=44500&amp;dst=100014" TargetMode="External"/><Relationship Id="rId35" Type="http://schemas.openxmlformats.org/officeDocument/2006/relationships/hyperlink" Target="https://login.consultant.ru/link/?req=doc&amp;base=RLAW076&amp;n=44500&amp;dst=100019" TargetMode="External"/><Relationship Id="rId8" Type="http://schemas.openxmlformats.org/officeDocument/2006/relationships/hyperlink" Target="https://login.consultant.ru/link/?req=doc&amp;base=RLAW076&amp;n=64733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44500&amp;dst=100005" TargetMode="External"/><Relationship Id="rId17" Type="http://schemas.openxmlformats.org/officeDocument/2006/relationships/hyperlink" Target="https://login.consultant.ru/link/?req=doc&amp;base=RLAW076&amp;n=64733&amp;dst=100016" TargetMode="External"/><Relationship Id="rId25" Type="http://schemas.openxmlformats.org/officeDocument/2006/relationships/hyperlink" Target="https://login.consultant.ru/link/?req=doc&amp;base=RLAW076&amp;n=44500&amp;dst=100012" TargetMode="External"/><Relationship Id="rId33" Type="http://schemas.openxmlformats.org/officeDocument/2006/relationships/hyperlink" Target="https://login.consultant.ru/link/?req=doc&amp;base=RLAW076&amp;n=44500&amp;dst=100018" TargetMode="External"/><Relationship Id="rId38" Type="http://schemas.openxmlformats.org/officeDocument/2006/relationships/hyperlink" Target="https://login.consultant.ru/link/?req=doc&amp;base=RLAW076&amp;n=64733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2024-10-15T10:55:00Z</dcterms:created>
  <dcterms:modified xsi:type="dcterms:W3CDTF">2024-10-15T10:55:00Z</dcterms:modified>
</cp:coreProperties>
</file>