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79" w:rsidRPr="003F6CD5" w:rsidRDefault="00355679" w:rsidP="003F6CD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CD5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количеству и характеру обращений граждан и организаций за </w:t>
      </w:r>
      <w:r w:rsidRPr="003F6C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F6CD5">
        <w:rPr>
          <w:rFonts w:ascii="Times New Roman" w:hAnsi="Times New Roman" w:cs="Times New Roman"/>
          <w:b/>
          <w:sz w:val="28"/>
          <w:szCs w:val="28"/>
        </w:rPr>
        <w:t xml:space="preserve"> квартал 2024</w:t>
      </w:r>
      <w:r w:rsidRPr="003F6CD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3F6CD5">
        <w:rPr>
          <w:rFonts w:ascii="Times New Roman" w:hAnsi="Times New Roman" w:cs="Times New Roman"/>
          <w:b/>
          <w:sz w:val="28"/>
          <w:szCs w:val="28"/>
        </w:rPr>
        <w:t>а</w:t>
      </w:r>
      <w:r w:rsidRPr="003F6CD5">
        <w:rPr>
          <w:rFonts w:ascii="Times New Roman" w:hAnsi="Times New Roman" w:cs="Times New Roman"/>
          <w:b/>
          <w:sz w:val="28"/>
          <w:szCs w:val="28"/>
        </w:rPr>
        <w:t xml:space="preserve"> (в сравнении с </w:t>
      </w:r>
      <w:r w:rsidRPr="003F6CD5">
        <w:rPr>
          <w:rFonts w:ascii="Times New Roman" w:hAnsi="Times New Roman" w:cs="Times New Roman"/>
          <w:b/>
          <w:sz w:val="28"/>
          <w:szCs w:val="28"/>
        </w:rPr>
        <w:t>аналогичным периодом 2023 года</w:t>
      </w:r>
      <w:r w:rsidRPr="003F6CD5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:rsidR="00FA56AF" w:rsidRPr="003F6CD5" w:rsidRDefault="0081120D" w:rsidP="003F6C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D5">
        <w:rPr>
          <w:rFonts w:ascii="Times New Roman" w:hAnsi="Times New Roman" w:cs="Times New Roman"/>
          <w:sz w:val="28"/>
          <w:szCs w:val="28"/>
        </w:rPr>
        <w:t xml:space="preserve">За </w:t>
      </w:r>
      <w:r w:rsidRPr="003F6C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F6CD5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3F6CD5">
        <w:rPr>
          <w:rFonts w:ascii="Times New Roman" w:hAnsi="Times New Roman" w:cs="Times New Roman"/>
          <w:sz w:val="28"/>
          <w:szCs w:val="28"/>
        </w:rPr>
        <w:t xml:space="preserve"> 2024</w:t>
      </w:r>
      <w:r w:rsidRPr="003F6CD5">
        <w:rPr>
          <w:rFonts w:ascii="Times New Roman" w:hAnsi="Times New Roman" w:cs="Times New Roman"/>
          <w:sz w:val="28"/>
          <w:szCs w:val="28"/>
        </w:rPr>
        <w:t xml:space="preserve"> года в Агентство по развитию человеческого потенциала и трудовых ресурсов </w:t>
      </w:r>
      <w:r w:rsidRPr="003F6CD5">
        <w:rPr>
          <w:rFonts w:ascii="Times New Roman" w:hAnsi="Times New Roman" w:cs="Times New Roman"/>
          <w:sz w:val="28"/>
          <w:szCs w:val="28"/>
        </w:rPr>
        <w:t xml:space="preserve">Ульяновской области поступило 53 обращения. </w:t>
      </w:r>
    </w:p>
    <w:p w:rsidR="00886EF9" w:rsidRPr="003F6CD5" w:rsidRDefault="0081120D" w:rsidP="003F6C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D5">
        <w:rPr>
          <w:rFonts w:ascii="Times New Roman" w:hAnsi="Times New Roman" w:cs="Times New Roman"/>
          <w:sz w:val="28"/>
          <w:szCs w:val="28"/>
        </w:rPr>
        <w:t>Вопросы занятости (трудоустройство, постановка на учет) – 33 обращения</w:t>
      </w:r>
      <w:r w:rsidR="00886EF9" w:rsidRPr="003F6CD5">
        <w:rPr>
          <w:rFonts w:ascii="Times New Roman" w:hAnsi="Times New Roman" w:cs="Times New Roman"/>
          <w:sz w:val="28"/>
          <w:szCs w:val="28"/>
        </w:rPr>
        <w:t xml:space="preserve">;                                           </w:t>
      </w:r>
    </w:p>
    <w:p w:rsidR="00886EF9" w:rsidRPr="003F6CD5" w:rsidRDefault="00886EF9" w:rsidP="003F6C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D5">
        <w:rPr>
          <w:rFonts w:ascii="Times New Roman" w:hAnsi="Times New Roman" w:cs="Times New Roman"/>
          <w:sz w:val="28"/>
          <w:szCs w:val="28"/>
        </w:rPr>
        <w:t>МРОТ, прожиточный минимум, индексация – 5 обращений;</w:t>
      </w:r>
    </w:p>
    <w:p w:rsidR="00886EF9" w:rsidRPr="003F6CD5" w:rsidRDefault="00886EF9" w:rsidP="003F6C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D5">
        <w:rPr>
          <w:rFonts w:ascii="Times New Roman" w:hAnsi="Times New Roman" w:cs="Times New Roman"/>
          <w:sz w:val="28"/>
          <w:szCs w:val="28"/>
        </w:rPr>
        <w:t>По вопросам квотирования рабочих мест для инвалидов – 3 обращения;</w:t>
      </w:r>
    </w:p>
    <w:p w:rsidR="00886EF9" w:rsidRPr="003F6CD5" w:rsidRDefault="00886EF9" w:rsidP="003F6C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D5">
        <w:rPr>
          <w:rFonts w:ascii="Times New Roman" w:hAnsi="Times New Roman" w:cs="Times New Roman"/>
          <w:sz w:val="28"/>
          <w:szCs w:val="28"/>
        </w:rPr>
        <w:t>По вопросам социального партнерства – 2 обращения;</w:t>
      </w:r>
    </w:p>
    <w:p w:rsidR="00886EF9" w:rsidRPr="003F6CD5" w:rsidRDefault="00886EF9" w:rsidP="003F6C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D5">
        <w:rPr>
          <w:rFonts w:ascii="Times New Roman" w:hAnsi="Times New Roman" w:cs="Times New Roman"/>
          <w:sz w:val="28"/>
          <w:szCs w:val="28"/>
        </w:rPr>
        <w:t xml:space="preserve">По вопросам обучения в рамках нацпроекта демография – 1 </w:t>
      </w:r>
      <w:r w:rsidR="003F6CD5">
        <w:rPr>
          <w:rFonts w:ascii="Times New Roman" w:hAnsi="Times New Roman" w:cs="Times New Roman"/>
          <w:sz w:val="28"/>
          <w:szCs w:val="28"/>
        </w:rPr>
        <w:t>обращение;</w:t>
      </w:r>
      <w:bookmarkStart w:id="0" w:name="_GoBack"/>
      <w:bookmarkEnd w:id="0"/>
    </w:p>
    <w:p w:rsidR="00886EF9" w:rsidRPr="003F6CD5" w:rsidRDefault="00886EF9" w:rsidP="003F6C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D5">
        <w:rPr>
          <w:rFonts w:ascii="Times New Roman" w:hAnsi="Times New Roman" w:cs="Times New Roman"/>
          <w:sz w:val="28"/>
          <w:szCs w:val="28"/>
        </w:rPr>
        <w:t>По вопросам деятельности должностных лиц службы занятости – 2 обращения;</w:t>
      </w:r>
    </w:p>
    <w:p w:rsidR="00886EF9" w:rsidRPr="003F6CD5" w:rsidRDefault="00886EF9" w:rsidP="003F6C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D5">
        <w:rPr>
          <w:rFonts w:ascii="Times New Roman" w:hAnsi="Times New Roman" w:cs="Times New Roman"/>
          <w:sz w:val="28"/>
          <w:szCs w:val="28"/>
        </w:rPr>
        <w:t xml:space="preserve">Не относящиеся к компетенции Агентства 6 обращений. </w:t>
      </w:r>
    </w:p>
    <w:p w:rsidR="003F6CD5" w:rsidRPr="003F6CD5" w:rsidRDefault="003F6CD5" w:rsidP="003F6C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D5">
        <w:rPr>
          <w:rFonts w:ascii="Times New Roman" w:hAnsi="Times New Roman" w:cs="Times New Roman"/>
          <w:sz w:val="28"/>
          <w:szCs w:val="28"/>
        </w:rPr>
        <w:t xml:space="preserve">За </w:t>
      </w:r>
      <w:r w:rsidRPr="003F6C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F6CD5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3F6CD5">
        <w:rPr>
          <w:rFonts w:ascii="Times New Roman" w:hAnsi="Times New Roman" w:cs="Times New Roman"/>
          <w:sz w:val="28"/>
          <w:szCs w:val="28"/>
        </w:rPr>
        <w:t xml:space="preserve"> 2023</w:t>
      </w:r>
      <w:r w:rsidRPr="003F6CD5">
        <w:rPr>
          <w:rFonts w:ascii="Times New Roman" w:hAnsi="Times New Roman" w:cs="Times New Roman"/>
          <w:sz w:val="28"/>
          <w:szCs w:val="28"/>
        </w:rPr>
        <w:t xml:space="preserve"> года в Агентство по развитию человеческого потенциала и трудовых ресурсов </w:t>
      </w:r>
      <w:r w:rsidRPr="003F6CD5">
        <w:rPr>
          <w:rFonts w:ascii="Times New Roman" w:hAnsi="Times New Roman" w:cs="Times New Roman"/>
          <w:sz w:val="28"/>
          <w:szCs w:val="28"/>
        </w:rPr>
        <w:t>Ульяновской области поступило 45 обращений.</w:t>
      </w:r>
    </w:p>
    <w:p w:rsidR="003F6CD5" w:rsidRPr="003F6CD5" w:rsidRDefault="003F6CD5" w:rsidP="003F6C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D5">
        <w:rPr>
          <w:rFonts w:ascii="Times New Roman" w:hAnsi="Times New Roman" w:cs="Times New Roman"/>
          <w:sz w:val="28"/>
          <w:szCs w:val="28"/>
        </w:rPr>
        <w:t xml:space="preserve">Вопросы занятости (трудоустройство, постановка на учет) – 33 </w:t>
      </w:r>
      <w:r w:rsidRPr="003F6CD5">
        <w:rPr>
          <w:rFonts w:ascii="Times New Roman" w:hAnsi="Times New Roman" w:cs="Times New Roman"/>
          <w:sz w:val="28"/>
          <w:szCs w:val="28"/>
        </w:rPr>
        <w:t>обращения;</w:t>
      </w:r>
    </w:p>
    <w:p w:rsidR="003F6CD5" w:rsidRPr="003F6CD5" w:rsidRDefault="003F6CD5" w:rsidP="003F6C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D5">
        <w:rPr>
          <w:rFonts w:ascii="Times New Roman" w:hAnsi="Times New Roman" w:cs="Times New Roman"/>
          <w:sz w:val="28"/>
          <w:szCs w:val="28"/>
        </w:rPr>
        <w:t>МРОТ, прожиточный минимум, индексация –</w:t>
      </w:r>
      <w:r w:rsidRPr="003F6CD5">
        <w:rPr>
          <w:rFonts w:ascii="Times New Roman" w:hAnsi="Times New Roman" w:cs="Times New Roman"/>
          <w:sz w:val="28"/>
          <w:szCs w:val="28"/>
        </w:rPr>
        <w:t xml:space="preserve"> 3</w:t>
      </w:r>
      <w:r w:rsidRPr="003F6CD5">
        <w:rPr>
          <w:rFonts w:ascii="Times New Roman" w:hAnsi="Times New Roman" w:cs="Times New Roman"/>
          <w:sz w:val="28"/>
          <w:szCs w:val="28"/>
        </w:rPr>
        <w:t xml:space="preserve"> </w:t>
      </w:r>
      <w:r w:rsidRPr="003F6CD5">
        <w:rPr>
          <w:rFonts w:ascii="Times New Roman" w:hAnsi="Times New Roman" w:cs="Times New Roman"/>
          <w:sz w:val="28"/>
          <w:szCs w:val="28"/>
        </w:rPr>
        <w:t>обращения</w:t>
      </w:r>
      <w:r w:rsidRPr="003F6CD5">
        <w:rPr>
          <w:rFonts w:ascii="Times New Roman" w:hAnsi="Times New Roman" w:cs="Times New Roman"/>
          <w:sz w:val="28"/>
          <w:szCs w:val="28"/>
        </w:rPr>
        <w:t>;</w:t>
      </w:r>
    </w:p>
    <w:p w:rsidR="003F6CD5" w:rsidRPr="003F6CD5" w:rsidRDefault="003F6CD5" w:rsidP="003F6C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D5">
        <w:rPr>
          <w:rFonts w:ascii="Times New Roman" w:hAnsi="Times New Roman" w:cs="Times New Roman"/>
          <w:sz w:val="28"/>
          <w:szCs w:val="28"/>
        </w:rPr>
        <w:t xml:space="preserve">По вопросам выплаты пособия 3 обращения; </w:t>
      </w:r>
    </w:p>
    <w:p w:rsidR="003F6CD5" w:rsidRPr="003F6CD5" w:rsidRDefault="003F6CD5" w:rsidP="003F6C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D5">
        <w:rPr>
          <w:rFonts w:ascii="Times New Roman" w:hAnsi="Times New Roman" w:cs="Times New Roman"/>
          <w:sz w:val="28"/>
          <w:szCs w:val="28"/>
        </w:rPr>
        <w:t xml:space="preserve">Не относящиеся к компетенции Агентства 6 обращений. </w:t>
      </w:r>
    </w:p>
    <w:p w:rsidR="003F6CD5" w:rsidRPr="003F6CD5" w:rsidRDefault="003F6CD5" w:rsidP="003F6CD5">
      <w:pPr>
        <w:jc w:val="both"/>
        <w:rPr>
          <w:rFonts w:ascii="Times New Roman" w:hAnsi="Times New Roman" w:cs="Times New Roman"/>
          <w:sz w:val="28"/>
          <w:szCs w:val="28"/>
        </w:rPr>
      </w:pPr>
      <w:r w:rsidRPr="003F6CD5">
        <w:rPr>
          <w:rFonts w:ascii="Times New Roman" w:hAnsi="Times New Roman" w:cs="Times New Roman"/>
          <w:sz w:val="28"/>
          <w:szCs w:val="28"/>
        </w:rPr>
        <w:t>Коллективные и анонимные обращения не поступали, как и обращения о наличии коррупционных признаков.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CD5">
        <w:rPr>
          <w:rFonts w:ascii="Times New Roman" w:hAnsi="Times New Roman" w:cs="Times New Roman"/>
          <w:sz w:val="28"/>
          <w:szCs w:val="28"/>
        </w:rPr>
        <w:t>Все поступившие обращения зарегистрированы в установленном порядке.</w:t>
      </w:r>
    </w:p>
    <w:p w:rsidR="003F6CD5" w:rsidRPr="00886EF9" w:rsidRDefault="003F6CD5">
      <w:pPr>
        <w:rPr>
          <w:sz w:val="28"/>
          <w:szCs w:val="28"/>
        </w:rPr>
      </w:pPr>
    </w:p>
    <w:sectPr w:rsidR="003F6CD5" w:rsidRPr="00886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66"/>
    <w:rsid w:val="00355679"/>
    <w:rsid w:val="003F6CD5"/>
    <w:rsid w:val="0081120D"/>
    <w:rsid w:val="00886EF9"/>
    <w:rsid w:val="00D04366"/>
    <w:rsid w:val="00FA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2024-04-26T06:43:00Z</dcterms:created>
  <dcterms:modified xsi:type="dcterms:W3CDTF">2024-04-26T07:37:00Z</dcterms:modified>
</cp:coreProperties>
</file>