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13" w:rsidRDefault="00894913" w:rsidP="002820F7">
      <w:pPr>
        <w:ind w:firstLine="0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894913" w:rsidRPr="00894913" w:rsidRDefault="00894913" w:rsidP="00894913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894913">
        <w:rPr>
          <w:rFonts w:ascii="PT Astra Serif" w:hAnsi="PT Astra Serif"/>
          <w:b/>
          <w:sz w:val="28"/>
          <w:szCs w:val="28"/>
        </w:rPr>
        <w:t>Досудебный порядок обжалования решений органа контроля,</w:t>
      </w:r>
    </w:p>
    <w:p w:rsidR="00894913" w:rsidRDefault="00894913" w:rsidP="00894913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894913">
        <w:rPr>
          <w:rFonts w:ascii="PT Astra Serif" w:hAnsi="PT Astra Serif"/>
          <w:b/>
          <w:sz w:val="28"/>
          <w:szCs w:val="28"/>
        </w:rPr>
        <w:t>действий (бездействия) должностных лиц</w:t>
      </w:r>
    </w:p>
    <w:p w:rsidR="00894913" w:rsidRPr="00894913" w:rsidRDefault="00894913" w:rsidP="00894913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894913" w:rsidRPr="00894913" w:rsidRDefault="00894913" w:rsidP="0089491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94913">
        <w:rPr>
          <w:rFonts w:ascii="PT Astra Serif" w:hAnsi="PT Astra Serif"/>
          <w:sz w:val="28"/>
          <w:szCs w:val="28"/>
        </w:rPr>
        <w:t xml:space="preserve">Контролируемое лицо вправе обжаловать решения органа контроля, действия (бездействие) его должностных лиц в порядке, предусмотренном Федеральным </w:t>
      </w:r>
      <w:hyperlink r:id="rId4">
        <w:r w:rsidRPr="00894913">
          <w:rPr>
            <w:rFonts w:ascii="PT Astra Serif" w:hAnsi="PT Astra Serif"/>
            <w:sz w:val="28"/>
            <w:szCs w:val="28"/>
          </w:rPr>
          <w:t>законом</w:t>
        </w:r>
      </w:hyperlink>
      <w:r w:rsidRPr="00894913">
        <w:rPr>
          <w:rFonts w:ascii="PT Astra Serif" w:hAnsi="PT Astra Serif"/>
          <w:sz w:val="28"/>
          <w:szCs w:val="28"/>
        </w:rPr>
        <w:t xml:space="preserve"> от 31.07.2020 N 248-ФЗ «О государственном контроле (надзоре) и муниципальном контроле в Российской Федерации».</w:t>
      </w:r>
    </w:p>
    <w:p w:rsidR="00D93E6D" w:rsidRPr="00D93E6D" w:rsidRDefault="00D93E6D" w:rsidP="00D93E6D">
      <w:pPr>
        <w:widowControl w:val="0"/>
        <w:autoSpaceDE w:val="0"/>
        <w:autoSpaceDN w:val="0"/>
        <w:spacing w:before="220"/>
        <w:ind w:firstLine="540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D93E6D">
        <w:rPr>
          <w:rFonts w:ascii="PT Astra Serif" w:eastAsia="Times New Roman" w:hAnsi="PT Astra Serif" w:cs="Calibri"/>
          <w:sz w:val="28"/>
          <w:szCs w:val="28"/>
          <w:lang w:eastAsia="ru-RU"/>
        </w:rPr>
        <w:t>Жалобы на решения органа контроля, действия (бездействие) его должностных лиц рассматриваются руководителем (заместителем руководителя) органа контроля.</w:t>
      </w:r>
    </w:p>
    <w:p w:rsidR="00D93E6D" w:rsidRPr="00D93E6D" w:rsidRDefault="00D93E6D" w:rsidP="00D93E6D">
      <w:pPr>
        <w:widowControl w:val="0"/>
        <w:autoSpaceDE w:val="0"/>
        <w:autoSpaceDN w:val="0"/>
        <w:spacing w:before="220"/>
        <w:ind w:firstLine="540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D93E6D">
        <w:rPr>
          <w:rFonts w:ascii="PT Astra Serif" w:eastAsia="Times New Roman" w:hAnsi="PT Astra Serif" w:cs="Calibri"/>
          <w:sz w:val="28"/>
          <w:szCs w:val="28"/>
          <w:lang w:eastAsia="ru-RU"/>
        </w:rPr>
        <w:t>При обжаловании решений, принятых руководителем органа контроля или лицом, исполняющим его обязанности, жалоба рассматривается Правительством Ульяновской области.</w:t>
      </w:r>
    </w:p>
    <w:p w:rsidR="00D93E6D" w:rsidRPr="00D93E6D" w:rsidRDefault="00D93E6D" w:rsidP="00D93E6D">
      <w:pPr>
        <w:widowControl w:val="0"/>
        <w:autoSpaceDE w:val="0"/>
        <w:autoSpaceDN w:val="0"/>
        <w:spacing w:before="220"/>
        <w:ind w:firstLine="540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D93E6D">
        <w:rPr>
          <w:rFonts w:ascii="PT Astra Serif" w:eastAsia="Times New Roman" w:hAnsi="PT Astra Serif" w:cs="Calibri"/>
          <w:sz w:val="28"/>
          <w:szCs w:val="28"/>
          <w:lang w:eastAsia="ru-RU"/>
        </w:rPr>
        <w:t>Орган контроля рассматривает жалобу не более 20 рабочих дней со дня ее регистрации.</w:t>
      </w:r>
    </w:p>
    <w:p w:rsidR="00D93E6D" w:rsidRPr="00D93E6D" w:rsidRDefault="00D93E6D" w:rsidP="00D93E6D">
      <w:pPr>
        <w:widowControl w:val="0"/>
        <w:autoSpaceDE w:val="0"/>
        <w:autoSpaceDN w:val="0"/>
        <w:spacing w:before="220"/>
        <w:ind w:firstLine="540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D93E6D">
        <w:rPr>
          <w:rFonts w:ascii="PT Astra Serif" w:eastAsia="Times New Roman" w:hAnsi="PT Astra Serif" w:cs="Calibri"/>
          <w:sz w:val="28"/>
          <w:szCs w:val="28"/>
          <w:lang w:eastAsia="ru-RU"/>
        </w:rPr>
        <w:t>В случае направления запроса в другие органы государственной власти (в том числе в другие исполнительные органы Ульяновской области), органы местного самоуправления, организации либо должностным лицам и неполучения информации до истечения срока рассмотрения жалобы указанный срок может быть продлен не более чем на 20 рабочих дней с уведомлением об этом лица, направившего жалобу.</w:t>
      </w:r>
    </w:p>
    <w:p w:rsidR="00D93E6D" w:rsidRPr="00D93E6D" w:rsidRDefault="00D93E6D" w:rsidP="00D93E6D">
      <w:pPr>
        <w:widowControl w:val="0"/>
        <w:autoSpaceDE w:val="0"/>
        <w:autoSpaceDN w:val="0"/>
        <w:spacing w:before="220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D93E6D">
        <w:rPr>
          <w:rFonts w:ascii="PT Astra Serif" w:eastAsia="Times New Roman" w:hAnsi="PT Astra Serif" w:cs="Calibri"/>
          <w:sz w:val="28"/>
          <w:szCs w:val="28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контроля</w:t>
      </w:r>
      <w:r w:rsidRPr="00D93E6D">
        <w:rPr>
          <w:rFonts w:ascii="Calibri" w:eastAsia="Times New Roman" w:hAnsi="Calibri" w:cs="Calibri"/>
          <w:lang w:eastAsia="ru-RU"/>
        </w:rPr>
        <w:t>.</w:t>
      </w:r>
    </w:p>
    <w:p w:rsidR="00D93E6D" w:rsidRPr="00D93E6D" w:rsidRDefault="00D93E6D" w:rsidP="00D93E6D">
      <w:pPr>
        <w:widowControl w:val="0"/>
        <w:autoSpaceDE w:val="0"/>
        <w:autoSpaceDN w:val="0"/>
        <w:ind w:firstLine="0"/>
        <w:jc w:val="both"/>
        <w:rPr>
          <w:rFonts w:ascii="Calibri" w:eastAsia="Times New Roman" w:hAnsi="Calibri" w:cs="Calibri"/>
          <w:lang w:eastAsia="ru-RU"/>
        </w:rPr>
      </w:pPr>
    </w:p>
    <w:p w:rsidR="00894913" w:rsidRPr="00337F7C" w:rsidRDefault="00337F7C" w:rsidP="00337F7C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337F7C">
        <w:rPr>
          <w:rFonts w:ascii="PT Astra Serif" w:hAnsi="PT Astra Serif"/>
          <w:sz w:val="28"/>
          <w:szCs w:val="28"/>
        </w:rPr>
        <w:t>_____________</w:t>
      </w:r>
    </w:p>
    <w:sectPr w:rsidR="00894913" w:rsidRPr="0033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69"/>
    <w:rsid w:val="002820F7"/>
    <w:rsid w:val="00337F7C"/>
    <w:rsid w:val="00894913"/>
    <w:rsid w:val="00D93E6D"/>
    <w:rsid w:val="00DC423E"/>
    <w:rsid w:val="00F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9525"/>
  <w15:docId w15:val="{4AEDECFC-AA2F-47B7-A745-389E18F0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913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8A3925AB53023754F1EC2C5611BF20DD06F153C5A8EBE876BD9E5DE1BCF69C07590445309A84BE4BCAABEDD61f2V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Lastochkina</dc:creator>
  <cp:keywords/>
  <dc:description/>
  <cp:lastModifiedBy>Panova ON</cp:lastModifiedBy>
  <cp:revision>5</cp:revision>
  <dcterms:created xsi:type="dcterms:W3CDTF">2023-02-07T13:23:00Z</dcterms:created>
  <dcterms:modified xsi:type="dcterms:W3CDTF">2024-05-14T07:33:00Z</dcterms:modified>
</cp:coreProperties>
</file>